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3F0" w:rsidRDefault="007C5DD6">
      <w:pPr>
        <w:spacing w:line="72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广东财经大学佛山校区第三食堂公开引进</w:t>
      </w:r>
    </w:p>
    <w:p w:rsidR="00D053F0" w:rsidRDefault="007C5DD6">
      <w:pPr>
        <w:spacing w:line="72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特色餐饮项目文件</w:t>
      </w:r>
    </w:p>
    <w:p w:rsidR="00D053F0" w:rsidRDefault="007C5DD6">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为满足我校区师生多样化特色化餐饮需求，校区第三食堂拟公开引进特色餐饮项目。现就拟公开引进特色餐饮项目公告如下：</w:t>
      </w:r>
    </w:p>
    <w:p w:rsidR="00D053F0" w:rsidRDefault="007C5DD6">
      <w:pPr>
        <w:numPr>
          <w:ilvl w:val="0"/>
          <w:numId w:val="1"/>
        </w:numPr>
        <w:spacing w:line="240" w:lineRule="atLeast"/>
        <w:ind w:firstLineChars="200" w:firstLine="562"/>
        <w:jc w:val="left"/>
        <w:rPr>
          <w:rFonts w:ascii="仿宋" w:eastAsia="仿宋" w:hAnsi="仿宋"/>
          <w:b/>
          <w:bCs/>
          <w:sz w:val="28"/>
          <w:szCs w:val="28"/>
        </w:rPr>
      </w:pPr>
      <w:r>
        <w:rPr>
          <w:rFonts w:ascii="仿宋" w:eastAsia="仿宋" w:hAnsi="仿宋" w:hint="eastAsia"/>
          <w:b/>
          <w:bCs/>
          <w:sz w:val="28"/>
          <w:szCs w:val="28"/>
        </w:rPr>
        <w:t>项目概况</w:t>
      </w:r>
    </w:p>
    <w:p w:rsidR="00D053F0" w:rsidRDefault="007C5DD6">
      <w:pPr>
        <w:spacing w:line="240" w:lineRule="atLeast"/>
        <w:jc w:val="left"/>
        <w:rPr>
          <w:rFonts w:ascii="仿宋" w:eastAsia="仿宋" w:hAnsi="仿宋"/>
          <w:sz w:val="28"/>
          <w:szCs w:val="28"/>
        </w:rPr>
      </w:pPr>
      <w:r>
        <w:rPr>
          <w:rFonts w:ascii="仿宋" w:eastAsia="仿宋" w:hAnsi="仿宋" w:hint="eastAsia"/>
          <w:sz w:val="28"/>
          <w:szCs w:val="28"/>
        </w:rPr>
        <w:t xml:space="preserve">    （一）引进的餐饮项目：特色餐饮项目。</w:t>
      </w:r>
    </w:p>
    <w:p w:rsidR="00D053F0" w:rsidRDefault="007C5DD6">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（二）合作经营场地：广东财经大学佛山校区第三食堂。</w:t>
      </w:r>
    </w:p>
    <w:p w:rsidR="00D053F0" w:rsidRDefault="007C5DD6">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三）经营范围：特色餐饮。不得超经营范围营业，未经招标人批准，不得外购食品。不得经营超过现有的水、电、燃气等供应条件、经营条件和不符合要求的项目。未经招标人书面同意，不得改变或增加经营项目。如需改变或增加经营项目的，须符合场地要求和校区规定，并须经校区管委会批准。</w:t>
      </w:r>
    </w:p>
    <w:p w:rsidR="00D053F0" w:rsidRDefault="007C5DD6">
      <w:pPr>
        <w:numPr>
          <w:ilvl w:val="0"/>
          <w:numId w:val="1"/>
        </w:numPr>
        <w:spacing w:line="240" w:lineRule="atLeast"/>
        <w:ind w:firstLineChars="200" w:firstLine="562"/>
        <w:jc w:val="left"/>
        <w:rPr>
          <w:rFonts w:ascii="仿宋" w:eastAsia="仿宋" w:hAnsi="仿宋"/>
          <w:b/>
          <w:bCs/>
          <w:sz w:val="28"/>
          <w:szCs w:val="28"/>
        </w:rPr>
      </w:pPr>
      <w:r>
        <w:rPr>
          <w:rFonts w:ascii="仿宋" w:eastAsia="仿宋" w:hAnsi="仿宋" w:hint="eastAsia"/>
          <w:b/>
          <w:bCs/>
          <w:sz w:val="28"/>
          <w:szCs w:val="28"/>
        </w:rPr>
        <w:t>项目内容</w:t>
      </w:r>
    </w:p>
    <w:tbl>
      <w:tblPr>
        <w:tblpPr w:leftFromText="180" w:rightFromText="180" w:vertAnchor="text" w:horzAnchor="page" w:tblpX="1367" w:tblpY="270"/>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384"/>
        <w:gridCol w:w="1276"/>
        <w:gridCol w:w="1134"/>
        <w:gridCol w:w="1417"/>
        <w:gridCol w:w="993"/>
        <w:gridCol w:w="1275"/>
        <w:gridCol w:w="1168"/>
      </w:tblGrid>
      <w:tr w:rsidR="00D053F0">
        <w:trPr>
          <w:trHeight w:val="1061"/>
        </w:trPr>
        <w:tc>
          <w:tcPr>
            <w:tcW w:w="567" w:type="dxa"/>
          </w:tcPr>
          <w:p w:rsidR="00D053F0" w:rsidRDefault="00D053F0">
            <w:pPr>
              <w:spacing w:before="225" w:after="225"/>
              <w:jc w:val="center"/>
              <w:rPr>
                <w:rFonts w:ascii="仿宋_GB2312" w:eastAsia="仿宋_GB2312" w:hAnsi="仿宋_GB2312" w:cs="仿宋_GB2312"/>
                <w:sz w:val="24"/>
              </w:rPr>
            </w:pPr>
          </w:p>
          <w:p w:rsidR="00D053F0" w:rsidRDefault="007C5DD6">
            <w:pPr>
              <w:spacing w:before="225" w:after="225"/>
              <w:jc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1384" w:type="dxa"/>
            <w:vAlign w:val="center"/>
          </w:tcPr>
          <w:p w:rsidR="00D053F0" w:rsidRDefault="007C5DD6">
            <w:pPr>
              <w:spacing w:before="225" w:after="225"/>
              <w:jc w:val="center"/>
              <w:rPr>
                <w:rFonts w:ascii="仿宋_GB2312" w:eastAsia="仿宋_GB2312" w:hAnsi="仿宋_GB2312" w:cs="仿宋_GB2312"/>
                <w:sz w:val="24"/>
              </w:rPr>
            </w:pPr>
            <w:r>
              <w:rPr>
                <w:rFonts w:ascii="仿宋_GB2312" w:eastAsia="仿宋_GB2312" w:hAnsi="仿宋_GB2312" w:cs="仿宋_GB2312" w:hint="eastAsia"/>
                <w:sz w:val="24"/>
              </w:rPr>
              <w:t>项目名称</w:t>
            </w:r>
          </w:p>
        </w:tc>
        <w:tc>
          <w:tcPr>
            <w:tcW w:w="1276" w:type="dxa"/>
            <w:vAlign w:val="center"/>
          </w:tcPr>
          <w:p w:rsidR="00D053F0" w:rsidRDefault="007C5DD6">
            <w:pPr>
              <w:widowControl/>
              <w:spacing w:before="225" w:after="225"/>
              <w:jc w:val="center"/>
              <w:rPr>
                <w:rFonts w:ascii="仿宋_GB2312" w:eastAsia="仿宋_GB2312" w:hAnsi="仿宋_GB2312" w:cs="仿宋_GB2312"/>
                <w:sz w:val="24"/>
              </w:rPr>
            </w:pPr>
            <w:r>
              <w:rPr>
                <w:rFonts w:ascii="仿宋_GB2312" w:eastAsia="仿宋_GB2312" w:hAnsi="仿宋_GB2312" w:cs="仿宋_GB2312" w:hint="eastAsia"/>
                <w:sz w:val="24"/>
              </w:rPr>
              <w:t>项目地点</w:t>
            </w:r>
          </w:p>
        </w:tc>
        <w:tc>
          <w:tcPr>
            <w:tcW w:w="1134" w:type="dxa"/>
          </w:tcPr>
          <w:p w:rsidR="00D053F0" w:rsidRDefault="00D053F0">
            <w:pPr>
              <w:spacing w:before="225" w:after="225"/>
              <w:jc w:val="center"/>
              <w:rPr>
                <w:rFonts w:ascii="仿宋_GB2312" w:eastAsia="仿宋_GB2312" w:hAnsi="仿宋_GB2312" w:cs="仿宋_GB2312"/>
                <w:sz w:val="24"/>
              </w:rPr>
            </w:pPr>
          </w:p>
          <w:p w:rsidR="00D053F0" w:rsidRDefault="007C5DD6">
            <w:pPr>
              <w:spacing w:before="225" w:after="225"/>
              <w:jc w:val="center"/>
              <w:rPr>
                <w:rFonts w:ascii="仿宋_GB2312" w:eastAsia="仿宋_GB2312" w:hAnsi="仿宋_GB2312" w:cs="仿宋_GB2312"/>
                <w:sz w:val="24"/>
              </w:rPr>
            </w:pPr>
            <w:r>
              <w:rPr>
                <w:rFonts w:ascii="仿宋_GB2312" w:eastAsia="仿宋_GB2312" w:hAnsi="仿宋_GB2312" w:cs="仿宋_GB2312" w:hint="eastAsia"/>
                <w:sz w:val="24"/>
              </w:rPr>
              <w:t>每个面积</w:t>
            </w:r>
          </w:p>
          <w:p w:rsidR="00D053F0" w:rsidRDefault="00D053F0">
            <w:pPr>
              <w:spacing w:before="225" w:after="225"/>
              <w:rPr>
                <w:rFonts w:ascii="仿宋_GB2312" w:eastAsia="仿宋_GB2312" w:hAnsi="仿宋_GB2312" w:cs="仿宋_GB2312"/>
                <w:sz w:val="24"/>
              </w:rPr>
            </w:pPr>
          </w:p>
        </w:tc>
        <w:tc>
          <w:tcPr>
            <w:tcW w:w="1417" w:type="dxa"/>
            <w:vAlign w:val="center"/>
          </w:tcPr>
          <w:p w:rsidR="00D053F0" w:rsidRDefault="007C5DD6">
            <w:pPr>
              <w:widowControl/>
              <w:spacing w:before="225" w:after="225"/>
              <w:jc w:val="center"/>
              <w:rPr>
                <w:rFonts w:ascii="仿宋_GB2312" w:eastAsia="仿宋_GB2312" w:hAnsi="仿宋_GB2312" w:cs="仿宋_GB2312"/>
                <w:sz w:val="24"/>
              </w:rPr>
            </w:pPr>
            <w:r>
              <w:rPr>
                <w:rFonts w:ascii="仿宋_GB2312" w:eastAsia="仿宋_GB2312" w:hAnsi="仿宋_GB2312" w:cs="仿宋_GB2312" w:hint="eastAsia"/>
                <w:sz w:val="24"/>
              </w:rPr>
              <w:t>每个档口月缴纳物价平抑基金费</w:t>
            </w:r>
          </w:p>
        </w:tc>
        <w:tc>
          <w:tcPr>
            <w:tcW w:w="993" w:type="dxa"/>
            <w:vAlign w:val="center"/>
          </w:tcPr>
          <w:p w:rsidR="00D053F0" w:rsidRDefault="007C5DD6">
            <w:pPr>
              <w:widowControl/>
              <w:spacing w:before="225" w:after="225"/>
              <w:jc w:val="center"/>
              <w:rPr>
                <w:rFonts w:ascii="仿宋_GB2312" w:eastAsia="仿宋_GB2312" w:hAnsi="仿宋_GB2312" w:cs="仿宋_GB2312"/>
                <w:sz w:val="24"/>
              </w:rPr>
            </w:pPr>
            <w:r>
              <w:rPr>
                <w:rFonts w:ascii="仿宋_GB2312" w:eastAsia="仿宋_GB2312" w:hAnsi="仿宋_GB2312" w:cs="仿宋_GB2312" w:hint="eastAsia"/>
                <w:sz w:val="24"/>
              </w:rPr>
              <w:t>合同期限</w:t>
            </w:r>
          </w:p>
        </w:tc>
        <w:tc>
          <w:tcPr>
            <w:tcW w:w="1275" w:type="dxa"/>
            <w:vAlign w:val="center"/>
          </w:tcPr>
          <w:p w:rsidR="00D053F0" w:rsidRDefault="007C5DD6">
            <w:pPr>
              <w:widowControl/>
              <w:spacing w:before="225" w:after="225"/>
              <w:jc w:val="center"/>
              <w:rPr>
                <w:rFonts w:ascii="仿宋_GB2312" w:eastAsia="仿宋_GB2312" w:hAnsi="仿宋_GB2312" w:cs="仿宋_GB2312"/>
                <w:sz w:val="24"/>
              </w:rPr>
            </w:pPr>
            <w:r>
              <w:rPr>
                <w:rFonts w:ascii="仿宋_GB2312" w:eastAsia="仿宋_GB2312" w:hAnsi="仿宋_GB2312" w:cs="仿宋_GB2312" w:hint="eastAsia"/>
                <w:sz w:val="24"/>
              </w:rPr>
              <w:t>每个档口履约保证金</w:t>
            </w:r>
          </w:p>
        </w:tc>
        <w:tc>
          <w:tcPr>
            <w:tcW w:w="1168" w:type="dxa"/>
            <w:vAlign w:val="center"/>
          </w:tcPr>
          <w:p w:rsidR="00D053F0" w:rsidRDefault="007C5DD6">
            <w:pPr>
              <w:widowControl/>
              <w:spacing w:before="225" w:after="225"/>
              <w:jc w:val="center"/>
              <w:rPr>
                <w:rFonts w:ascii="仿宋_GB2312" w:eastAsia="仿宋_GB2312" w:hAnsi="仿宋_GB2312" w:cs="仿宋_GB2312"/>
                <w:sz w:val="24"/>
              </w:rPr>
            </w:pPr>
            <w:r>
              <w:rPr>
                <w:rFonts w:ascii="仿宋_GB2312" w:eastAsia="仿宋_GB2312" w:hAnsi="仿宋_GB2312" w:cs="仿宋_GB2312" w:hint="eastAsia"/>
                <w:sz w:val="24"/>
              </w:rPr>
              <w:t>备注</w:t>
            </w:r>
          </w:p>
        </w:tc>
      </w:tr>
      <w:tr w:rsidR="00D053F0">
        <w:trPr>
          <w:trHeight w:val="1697"/>
        </w:trPr>
        <w:tc>
          <w:tcPr>
            <w:tcW w:w="567" w:type="dxa"/>
          </w:tcPr>
          <w:p w:rsidR="00D053F0" w:rsidRDefault="00D053F0">
            <w:pPr>
              <w:spacing w:before="225" w:after="225"/>
              <w:jc w:val="center"/>
              <w:rPr>
                <w:rFonts w:ascii="仿宋_GB2312" w:eastAsia="仿宋_GB2312" w:hAnsi="仿宋_GB2312" w:cs="仿宋_GB2312"/>
                <w:sz w:val="24"/>
              </w:rPr>
            </w:pPr>
          </w:p>
          <w:p w:rsidR="00D053F0" w:rsidRDefault="007C5DD6">
            <w:pPr>
              <w:spacing w:before="225" w:after="225"/>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384" w:type="dxa"/>
            <w:vAlign w:val="center"/>
          </w:tcPr>
          <w:p w:rsidR="00D053F0" w:rsidRDefault="007C5DD6">
            <w:pPr>
              <w:widowControl/>
              <w:spacing w:before="225" w:after="225"/>
              <w:jc w:val="center"/>
              <w:rPr>
                <w:rFonts w:ascii="仿宋_GB2312" w:eastAsia="仿宋_GB2312" w:hAnsi="仿宋_GB2312" w:cs="仿宋_GB2312"/>
                <w:sz w:val="24"/>
              </w:rPr>
            </w:pPr>
            <w:r>
              <w:rPr>
                <w:rFonts w:ascii="仿宋_GB2312" w:eastAsia="仿宋_GB2312" w:hAnsi="仿宋_GB2312" w:cs="仿宋_GB2312" w:hint="eastAsia"/>
                <w:sz w:val="24"/>
              </w:rPr>
              <w:t>特色餐饮</w:t>
            </w:r>
          </w:p>
          <w:p w:rsidR="00D053F0" w:rsidRDefault="007C5DD6">
            <w:pPr>
              <w:spacing w:before="225" w:after="225"/>
              <w:jc w:val="center"/>
              <w:rPr>
                <w:rFonts w:ascii="仿宋_GB2312" w:eastAsia="仿宋_GB2312" w:hAnsi="仿宋_GB2312" w:cs="仿宋_GB2312"/>
                <w:sz w:val="24"/>
              </w:rPr>
            </w:pPr>
            <w:r>
              <w:rPr>
                <w:rFonts w:ascii="仿宋_GB2312" w:eastAsia="仿宋_GB2312" w:hAnsi="仿宋_GB2312" w:cs="仿宋_GB2312" w:hint="eastAsia"/>
                <w:sz w:val="24"/>
              </w:rPr>
              <w:t>档口（3个）</w:t>
            </w:r>
          </w:p>
        </w:tc>
        <w:tc>
          <w:tcPr>
            <w:tcW w:w="1276" w:type="dxa"/>
            <w:vAlign w:val="center"/>
          </w:tcPr>
          <w:p w:rsidR="00D053F0" w:rsidRDefault="007C5DD6">
            <w:pPr>
              <w:widowControl/>
              <w:spacing w:before="225" w:after="225"/>
              <w:jc w:val="left"/>
              <w:rPr>
                <w:rFonts w:ascii="仿宋_GB2312" w:eastAsia="仿宋_GB2312" w:hAnsi="仿宋_GB2312" w:cs="仿宋_GB2312"/>
                <w:sz w:val="24"/>
              </w:rPr>
            </w:pPr>
            <w:r>
              <w:rPr>
                <w:rFonts w:ascii="仿宋_GB2312" w:eastAsia="仿宋_GB2312" w:hAnsi="仿宋_GB2312" w:cs="仿宋_GB2312" w:hint="eastAsia"/>
                <w:sz w:val="24"/>
              </w:rPr>
              <w:t>佛山校区第三食堂</w:t>
            </w:r>
          </w:p>
        </w:tc>
        <w:tc>
          <w:tcPr>
            <w:tcW w:w="1134" w:type="dxa"/>
          </w:tcPr>
          <w:p w:rsidR="00D053F0" w:rsidRDefault="00D053F0">
            <w:pPr>
              <w:spacing w:before="225" w:after="225"/>
              <w:jc w:val="center"/>
              <w:rPr>
                <w:rFonts w:ascii="仿宋_GB2312" w:eastAsia="仿宋_GB2312" w:hAnsi="仿宋_GB2312" w:cs="仿宋_GB2312"/>
                <w:sz w:val="24"/>
              </w:rPr>
            </w:pPr>
          </w:p>
          <w:p w:rsidR="00D053F0" w:rsidRDefault="007C5DD6">
            <w:pPr>
              <w:spacing w:before="225" w:after="225"/>
              <w:jc w:val="center"/>
              <w:rPr>
                <w:rFonts w:ascii="仿宋_GB2312" w:eastAsia="仿宋_GB2312" w:hAnsi="仿宋_GB2312" w:cs="仿宋_GB2312"/>
                <w:sz w:val="24"/>
              </w:rPr>
            </w:pPr>
            <w:r>
              <w:rPr>
                <w:rFonts w:ascii="仿宋_GB2312" w:eastAsia="仿宋_GB2312" w:hAnsi="仿宋_GB2312" w:cs="仿宋_GB2312" w:hint="eastAsia"/>
                <w:sz w:val="24"/>
              </w:rPr>
              <w:t>20m</w:t>
            </w:r>
            <w:r>
              <w:rPr>
                <w:rFonts w:ascii="宋体" w:eastAsia="宋体" w:hAnsi="宋体" w:cs="宋体" w:hint="eastAsia"/>
                <w:sz w:val="24"/>
              </w:rPr>
              <w:t>²</w:t>
            </w:r>
          </w:p>
        </w:tc>
        <w:tc>
          <w:tcPr>
            <w:tcW w:w="1417" w:type="dxa"/>
            <w:vAlign w:val="center"/>
          </w:tcPr>
          <w:p w:rsidR="00D053F0" w:rsidRDefault="007C5DD6">
            <w:pPr>
              <w:widowControl/>
              <w:spacing w:before="225" w:after="225"/>
              <w:jc w:val="center"/>
              <w:rPr>
                <w:rFonts w:ascii="仿宋_GB2312" w:eastAsia="仿宋_GB2312" w:hAnsi="仿宋_GB2312" w:cs="仿宋_GB2312"/>
                <w:sz w:val="24"/>
              </w:rPr>
            </w:pPr>
            <w:r>
              <w:rPr>
                <w:rFonts w:ascii="仿宋_GB2312" w:eastAsia="仿宋_GB2312" w:hAnsi="仿宋_GB2312" w:cs="仿宋_GB2312" w:hint="eastAsia"/>
                <w:sz w:val="24"/>
              </w:rPr>
              <w:t>1万元</w:t>
            </w:r>
          </w:p>
        </w:tc>
        <w:tc>
          <w:tcPr>
            <w:tcW w:w="993" w:type="dxa"/>
            <w:vAlign w:val="center"/>
          </w:tcPr>
          <w:p w:rsidR="00D053F0" w:rsidRDefault="007C5DD6">
            <w:pPr>
              <w:widowControl/>
              <w:spacing w:before="225" w:after="225"/>
              <w:jc w:val="center"/>
              <w:rPr>
                <w:rFonts w:ascii="仿宋_GB2312" w:eastAsia="仿宋_GB2312" w:hAnsi="仿宋_GB2312" w:cs="仿宋_GB2312"/>
                <w:sz w:val="24"/>
              </w:rPr>
            </w:pPr>
            <w:r>
              <w:rPr>
                <w:rFonts w:ascii="仿宋_GB2312" w:eastAsia="仿宋_GB2312" w:hAnsi="仿宋_GB2312" w:cs="仿宋_GB2312" w:hint="eastAsia"/>
                <w:sz w:val="24"/>
              </w:rPr>
              <w:t>4年</w:t>
            </w:r>
          </w:p>
        </w:tc>
        <w:tc>
          <w:tcPr>
            <w:tcW w:w="1275" w:type="dxa"/>
            <w:vAlign w:val="center"/>
          </w:tcPr>
          <w:p w:rsidR="00D053F0" w:rsidRDefault="00162293">
            <w:pPr>
              <w:widowControl/>
              <w:spacing w:before="225" w:after="225"/>
              <w:jc w:val="center"/>
              <w:rPr>
                <w:rFonts w:ascii="仿宋_GB2312" w:eastAsia="仿宋_GB2312" w:hAnsi="仿宋_GB2312" w:cs="仿宋_GB2312"/>
                <w:sz w:val="24"/>
              </w:rPr>
            </w:pPr>
            <w:r>
              <w:rPr>
                <w:rFonts w:ascii="仿宋_GB2312" w:eastAsia="仿宋_GB2312" w:hAnsi="仿宋_GB2312" w:cs="仿宋_GB2312" w:hint="eastAsia"/>
                <w:sz w:val="24"/>
              </w:rPr>
              <w:t>1</w:t>
            </w:r>
            <w:r w:rsidR="007C5DD6">
              <w:rPr>
                <w:rFonts w:ascii="仿宋_GB2312" w:eastAsia="仿宋_GB2312" w:hAnsi="仿宋_GB2312" w:cs="仿宋_GB2312" w:hint="eastAsia"/>
                <w:sz w:val="24"/>
              </w:rPr>
              <w:t>万元</w:t>
            </w:r>
          </w:p>
        </w:tc>
        <w:tc>
          <w:tcPr>
            <w:tcW w:w="1168" w:type="dxa"/>
            <w:vAlign w:val="center"/>
          </w:tcPr>
          <w:p w:rsidR="00D053F0" w:rsidRDefault="007C5DD6">
            <w:pPr>
              <w:widowControl/>
              <w:spacing w:before="225" w:after="225"/>
              <w:jc w:val="center"/>
              <w:rPr>
                <w:rFonts w:ascii="仿宋_GB2312" w:eastAsia="仿宋_GB2312" w:hAnsi="仿宋_GB2312" w:cs="仿宋_GB2312"/>
                <w:sz w:val="28"/>
                <w:szCs w:val="28"/>
              </w:rPr>
            </w:pPr>
            <w:r>
              <w:rPr>
                <w:rFonts w:ascii="仿宋_GB2312" w:eastAsia="仿宋_GB2312" w:hAnsi="仿宋_GB2312" w:cs="仿宋_GB2312" w:hint="eastAsia"/>
                <w:sz w:val="24"/>
              </w:rPr>
              <w:t>全部设备自带</w:t>
            </w:r>
          </w:p>
        </w:tc>
      </w:tr>
    </w:tbl>
    <w:p w:rsidR="00D053F0" w:rsidRDefault="00D053F0">
      <w:pPr>
        <w:pStyle w:val="2"/>
        <w:ind w:firstLine="422"/>
      </w:pPr>
    </w:p>
    <w:p w:rsidR="00D053F0" w:rsidRDefault="007C5DD6">
      <w:pPr>
        <w:numPr>
          <w:ilvl w:val="0"/>
          <w:numId w:val="1"/>
        </w:numPr>
        <w:spacing w:line="240" w:lineRule="atLeast"/>
        <w:ind w:firstLineChars="200" w:firstLine="562"/>
        <w:jc w:val="left"/>
        <w:rPr>
          <w:rFonts w:ascii="仿宋" w:eastAsia="仿宋" w:hAnsi="仿宋"/>
          <w:b/>
          <w:bCs/>
          <w:sz w:val="28"/>
          <w:szCs w:val="28"/>
        </w:rPr>
      </w:pPr>
      <w:r>
        <w:rPr>
          <w:rFonts w:ascii="仿宋" w:eastAsia="仿宋" w:hAnsi="仿宋" w:hint="eastAsia"/>
          <w:b/>
          <w:bCs/>
          <w:sz w:val="28"/>
          <w:szCs w:val="28"/>
        </w:rPr>
        <w:t>报名人资格</w:t>
      </w:r>
      <w:r>
        <w:rPr>
          <w:rFonts w:ascii="仿宋" w:eastAsia="仿宋" w:hAnsi="仿宋" w:cs="仿宋" w:hint="eastAsia"/>
          <w:b/>
          <w:bCs/>
          <w:kern w:val="0"/>
          <w:sz w:val="29"/>
          <w:szCs w:val="29"/>
          <w:lang w:bidi="he-IL"/>
        </w:rPr>
        <w:t>（报名须提交相关的资料）</w:t>
      </w:r>
    </w:p>
    <w:p w:rsidR="00D053F0" w:rsidRDefault="007C5DD6">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（一）报名人应是在中国境内注册成立的独立法人或自然人。如</w:t>
      </w:r>
      <w:r>
        <w:rPr>
          <w:rFonts w:ascii="仿宋" w:eastAsia="仿宋" w:hAnsi="仿宋" w:hint="eastAsia"/>
          <w:sz w:val="28"/>
          <w:szCs w:val="28"/>
        </w:rPr>
        <w:lastRenderedPageBreak/>
        <w:t>属法人报名时请携带盖公章的有效营业执照复印件、法定代表人身份证复印件。如果是委托他人报名，被委托人除自己身份证原件和复印件外，还需持有法定代表人签名及</w:t>
      </w:r>
      <w:proofErr w:type="gramStart"/>
      <w:r>
        <w:rPr>
          <w:rFonts w:ascii="仿宋" w:eastAsia="仿宋" w:hAnsi="仿宋" w:hint="eastAsia"/>
          <w:sz w:val="28"/>
          <w:szCs w:val="28"/>
        </w:rPr>
        <w:t>盖公司</w:t>
      </w:r>
      <w:proofErr w:type="gramEnd"/>
      <w:r>
        <w:rPr>
          <w:rFonts w:ascii="仿宋" w:eastAsia="仿宋" w:hAnsi="仿宋" w:hint="eastAsia"/>
          <w:sz w:val="28"/>
          <w:szCs w:val="28"/>
        </w:rPr>
        <w:t>公章的有效授权书原件参加投标；如属自然人报名时请携带本人身份证复印件，</w:t>
      </w:r>
      <w:proofErr w:type="gramStart"/>
      <w:r>
        <w:rPr>
          <w:rFonts w:ascii="仿宋" w:eastAsia="仿宋" w:hAnsi="仿宋" w:hint="eastAsia"/>
          <w:sz w:val="28"/>
          <w:szCs w:val="28"/>
        </w:rPr>
        <w:t>持带自己</w:t>
      </w:r>
      <w:proofErr w:type="gramEnd"/>
      <w:r>
        <w:rPr>
          <w:rFonts w:ascii="仿宋" w:eastAsia="仿宋" w:hAnsi="仿宋" w:hint="eastAsia"/>
          <w:sz w:val="28"/>
          <w:szCs w:val="28"/>
        </w:rPr>
        <w:t>身份证原件参加投标；</w:t>
      </w:r>
    </w:p>
    <w:p w:rsidR="00D053F0" w:rsidRDefault="007C5DD6">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二）未被列入“信用中国”网(www.creditchina.gov.cn)“失信被执行人或重大税收违法案件当事人名单或政府采购严重违法失信行为”记录名单；没有处于中国政府采购网(www.ccgp.gov.cn)“政府采购严重违法失信行为信息记录”中的禁止参加政府采购活动期间（提供截图加盖公章）；自然人未列入信用“黑名单”。</w:t>
      </w:r>
    </w:p>
    <w:p w:rsidR="00D053F0" w:rsidRDefault="007C5DD6">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（三）报名人须了解高校的教学、科研和生活的规律和要求，要有立足为师生提供优质服务的思想，有良好的思想素质和职业道德，充分认识学校饭堂具有明显的公益性的特点；</w:t>
      </w:r>
    </w:p>
    <w:p w:rsidR="00D053F0" w:rsidRDefault="007C5DD6">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（四）报名人近三年内在经营过程中没有违法行为和食物中毒事故。</w:t>
      </w:r>
    </w:p>
    <w:p w:rsidR="00D053F0" w:rsidRDefault="007C5DD6">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（五）本项目不接受联合体报名。</w:t>
      </w:r>
    </w:p>
    <w:p w:rsidR="00D053F0" w:rsidRDefault="007C5DD6">
      <w:pPr>
        <w:pStyle w:val="Style3"/>
        <w:ind w:firstLine="562"/>
        <w:rPr>
          <w:rFonts w:ascii="仿宋" w:eastAsia="仿宋" w:hAnsi="仿宋"/>
          <w:b/>
          <w:bCs/>
          <w:sz w:val="28"/>
          <w:szCs w:val="28"/>
        </w:rPr>
      </w:pPr>
      <w:r>
        <w:rPr>
          <w:rFonts w:ascii="仿宋" w:eastAsia="仿宋" w:hAnsi="仿宋" w:hint="eastAsia"/>
          <w:b/>
          <w:bCs/>
          <w:sz w:val="28"/>
          <w:szCs w:val="28"/>
        </w:rPr>
        <w:t>四、公开引进总体要求</w:t>
      </w:r>
    </w:p>
    <w:p w:rsidR="00D053F0" w:rsidRDefault="007C5DD6">
      <w:pPr>
        <w:pStyle w:val="Style3"/>
        <w:ind w:firstLine="560"/>
        <w:rPr>
          <w:rFonts w:ascii="仿宋" w:eastAsia="仿宋" w:hAnsi="仿宋"/>
          <w:sz w:val="28"/>
          <w:szCs w:val="28"/>
        </w:rPr>
      </w:pPr>
      <w:r>
        <w:rPr>
          <w:rFonts w:ascii="仿宋" w:eastAsia="仿宋" w:hAnsi="仿宋" w:hint="eastAsia"/>
          <w:sz w:val="28"/>
          <w:szCs w:val="28"/>
        </w:rPr>
        <w:t>（一）所有餐饮档口必须经营特色风味，不得经营大众餐。</w:t>
      </w:r>
    </w:p>
    <w:p w:rsidR="00D053F0" w:rsidRDefault="007C5DD6">
      <w:pPr>
        <w:pStyle w:val="Style3"/>
        <w:ind w:firstLine="560"/>
        <w:rPr>
          <w:rFonts w:ascii="仿宋" w:eastAsia="仿宋" w:hAnsi="仿宋"/>
          <w:sz w:val="28"/>
          <w:szCs w:val="28"/>
        </w:rPr>
      </w:pPr>
      <w:r>
        <w:rPr>
          <w:rFonts w:ascii="仿宋" w:eastAsia="仿宋" w:hAnsi="仿宋" w:hint="eastAsia"/>
          <w:sz w:val="28"/>
          <w:szCs w:val="28"/>
        </w:rPr>
        <w:t>（二）所有餐饮档口及店铺均不得超出经营范围经营。</w:t>
      </w:r>
    </w:p>
    <w:p w:rsidR="00D053F0" w:rsidRDefault="007C5DD6">
      <w:pPr>
        <w:pStyle w:val="Style3"/>
        <w:ind w:firstLine="560"/>
        <w:rPr>
          <w:rFonts w:ascii="仿宋" w:eastAsia="仿宋" w:hAnsi="仿宋"/>
          <w:sz w:val="28"/>
          <w:szCs w:val="28"/>
        </w:rPr>
      </w:pPr>
      <w:r>
        <w:rPr>
          <w:rFonts w:ascii="仿宋" w:eastAsia="仿宋" w:hAnsi="仿宋" w:hint="eastAsia"/>
          <w:sz w:val="28"/>
          <w:szCs w:val="28"/>
        </w:rPr>
        <w:t>（三）基于伙食层次多元化以及保持适度竞争和共生共赢的需要，合作商在合作经营后，必须接受引进人对经营档口（含店铺）、申报项目及品类的调整，否则报名人为无效合作经营人。未经引进人批准</w:t>
      </w:r>
      <w:r>
        <w:rPr>
          <w:rFonts w:ascii="仿宋" w:eastAsia="仿宋" w:hAnsi="仿宋" w:hint="eastAsia"/>
          <w:sz w:val="28"/>
          <w:szCs w:val="28"/>
        </w:rPr>
        <w:lastRenderedPageBreak/>
        <w:t>确认的项目及品种均不得经营。</w:t>
      </w:r>
    </w:p>
    <w:p w:rsidR="00D053F0" w:rsidRDefault="007C5DD6">
      <w:pPr>
        <w:pStyle w:val="Style3"/>
        <w:ind w:firstLine="560"/>
        <w:rPr>
          <w:rFonts w:ascii="仿宋" w:eastAsia="仿宋" w:hAnsi="仿宋"/>
          <w:sz w:val="28"/>
          <w:szCs w:val="28"/>
        </w:rPr>
      </w:pPr>
      <w:r>
        <w:rPr>
          <w:rFonts w:ascii="仿宋" w:eastAsia="仿宋" w:hAnsi="仿宋" w:hint="eastAsia"/>
          <w:sz w:val="28"/>
          <w:szCs w:val="28"/>
        </w:rPr>
        <w:t>（四）报名人在本次公开引进特色</w:t>
      </w:r>
      <w:r w:rsidR="00594E26" w:rsidRPr="00594E26">
        <w:rPr>
          <w:rFonts w:ascii="仿宋" w:eastAsia="仿宋" w:hAnsi="仿宋" w:hint="eastAsia"/>
          <w:sz w:val="28"/>
          <w:szCs w:val="28"/>
        </w:rPr>
        <w:t>餐饮</w:t>
      </w:r>
      <w:r>
        <w:rPr>
          <w:rFonts w:ascii="仿宋" w:eastAsia="仿宋" w:hAnsi="仿宋" w:hint="eastAsia"/>
          <w:sz w:val="28"/>
          <w:szCs w:val="28"/>
        </w:rPr>
        <w:t>项目中必须同时报三个</w:t>
      </w:r>
      <w:r w:rsidR="00594E26">
        <w:rPr>
          <w:rFonts w:ascii="仿宋" w:eastAsia="仿宋" w:hAnsi="仿宋" w:hint="eastAsia"/>
          <w:sz w:val="28"/>
          <w:szCs w:val="28"/>
        </w:rPr>
        <w:t>档口</w:t>
      </w:r>
      <w:r>
        <w:rPr>
          <w:rFonts w:ascii="仿宋" w:eastAsia="仿宋" w:hAnsi="仿宋" w:hint="eastAsia"/>
          <w:sz w:val="28"/>
          <w:szCs w:val="28"/>
        </w:rPr>
        <w:t>。</w:t>
      </w:r>
    </w:p>
    <w:p w:rsidR="00D053F0" w:rsidRDefault="007C5DD6">
      <w:pPr>
        <w:pStyle w:val="Style3"/>
        <w:ind w:firstLine="560"/>
        <w:rPr>
          <w:rFonts w:ascii="仿宋" w:eastAsia="仿宋" w:hAnsi="仿宋"/>
          <w:sz w:val="28"/>
          <w:szCs w:val="28"/>
        </w:rPr>
      </w:pPr>
      <w:r>
        <w:rPr>
          <w:rFonts w:ascii="仿宋" w:eastAsia="仿宋" w:hAnsi="仿宋" w:hint="eastAsia"/>
          <w:sz w:val="28"/>
          <w:szCs w:val="28"/>
        </w:rPr>
        <w:t>（五）禁止在经营场所使用罐装石油液化气。</w:t>
      </w:r>
    </w:p>
    <w:p w:rsidR="00D053F0" w:rsidRDefault="007C5DD6">
      <w:pPr>
        <w:pStyle w:val="Style3"/>
        <w:ind w:firstLine="560"/>
        <w:rPr>
          <w:rFonts w:ascii="仿宋" w:eastAsia="仿宋" w:hAnsi="仿宋"/>
          <w:sz w:val="28"/>
          <w:szCs w:val="28"/>
        </w:rPr>
      </w:pPr>
      <w:r>
        <w:rPr>
          <w:rFonts w:ascii="仿宋" w:eastAsia="仿宋" w:hAnsi="仿宋" w:hint="eastAsia"/>
          <w:sz w:val="28"/>
          <w:szCs w:val="28"/>
        </w:rPr>
        <w:t>（六）所有餐饮档口必须使用校园</w:t>
      </w:r>
      <w:proofErr w:type="gramStart"/>
      <w:r>
        <w:rPr>
          <w:rFonts w:ascii="仿宋" w:eastAsia="仿宋" w:hAnsi="仿宋" w:hint="eastAsia"/>
          <w:sz w:val="28"/>
          <w:szCs w:val="28"/>
        </w:rPr>
        <w:t>一</w:t>
      </w:r>
      <w:proofErr w:type="gramEnd"/>
      <w:r>
        <w:rPr>
          <w:rFonts w:ascii="仿宋" w:eastAsia="仿宋" w:hAnsi="仿宋" w:hint="eastAsia"/>
          <w:sz w:val="28"/>
          <w:szCs w:val="28"/>
        </w:rPr>
        <w:t>卡通消费，禁止使用现金交易。</w:t>
      </w:r>
    </w:p>
    <w:p w:rsidR="00D053F0" w:rsidRDefault="007C5DD6">
      <w:pPr>
        <w:pStyle w:val="Style3"/>
        <w:ind w:firstLine="560"/>
        <w:rPr>
          <w:rFonts w:ascii="仿宋" w:eastAsia="仿宋" w:hAnsi="仿宋"/>
          <w:sz w:val="28"/>
          <w:szCs w:val="28"/>
        </w:rPr>
      </w:pPr>
      <w:r>
        <w:rPr>
          <w:rFonts w:ascii="仿宋" w:eastAsia="仿宋" w:hAnsi="仿宋" w:hint="eastAsia"/>
          <w:sz w:val="28"/>
          <w:szCs w:val="28"/>
        </w:rPr>
        <w:t>（七）所有合作档口、店铺都要定期进行师生满意度调查考核，实行末位淘汰制。</w:t>
      </w:r>
    </w:p>
    <w:p w:rsidR="00D053F0" w:rsidRDefault="007C5DD6">
      <w:pPr>
        <w:pStyle w:val="Style3"/>
        <w:ind w:firstLine="562"/>
        <w:rPr>
          <w:rFonts w:ascii="仿宋" w:eastAsia="仿宋" w:hAnsi="仿宋"/>
          <w:b/>
          <w:bCs/>
          <w:sz w:val="28"/>
          <w:szCs w:val="28"/>
        </w:rPr>
      </w:pPr>
      <w:r>
        <w:rPr>
          <w:rFonts w:ascii="仿宋" w:eastAsia="仿宋" w:hAnsi="仿宋" w:hint="eastAsia"/>
          <w:b/>
          <w:bCs/>
          <w:sz w:val="28"/>
          <w:szCs w:val="28"/>
        </w:rPr>
        <w:t>五、公开引进评选规则</w:t>
      </w:r>
    </w:p>
    <w:p w:rsidR="00D053F0" w:rsidRDefault="007C5DD6">
      <w:pPr>
        <w:pStyle w:val="Style3"/>
        <w:ind w:firstLine="560"/>
        <w:rPr>
          <w:rFonts w:ascii="仿宋" w:eastAsia="仿宋" w:hAnsi="仿宋"/>
          <w:b/>
          <w:bCs/>
          <w:sz w:val="28"/>
          <w:szCs w:val="28"/>
        </w:rPr>
      </w:pPr>
      <w:r>
        <w:rPr>
          <w:rFonts w:ascii="仿宋" w:eastAsia="仿宋" w:hAnsi="仿宋" w:hint="eastAsia"/>
          <w:sz w:val="28"/>
          <w:szCs w:val="28"/>
        </w:rPr>
        <w:t>按照报名人所报名的特色餐饮项目，报名人需提供以下材料</w:t>
      </w:r>
      <w:r>
        <w:rPr>
          <w:rFonts w:ascii="仿宋" w:eastAsia="仿宋" w:hAnsi="仿宋" w:hint="eastAsia"/>
          <w:b/>
          <w:bCs/>
          <w:sz w:val="28"/>
          <w:szCs w:val="28"/>
        </w:rPr>
        <w:t>（均需加盖公章或者自然人签名按手印）</w:t>
      </w:r>
    </w:p>
    <w:p w:rsidR="00D053F0" w:rsidRDefault="007C5DD6">
      <w:pPr>
        <w:pStyle w:val="Style3"/>
        <w:ind w:firstLine="560"/>
        <w:rPr>
          <w:rFonts w:ascii="仿宋" w:eastAsia="仿宋" w:hAnsi="仿宋"/>
          <w:sz w:val="28"/>
          <w:szCs w:val="28"/>
        </w:rPr>
      </w:pPr>
      <w:r>
        <w:rPr>
          <w:rFonts w:ascii="仿宋" w:eastAsia="仿宋" w:hAnsi="仿宋" w:hint="eastAsia"/>
          <w:sz w:val="28"/>
          <w:szCs w:val="28"/>
        </w:rPr>
        <w:t>（一）完全接受引进人的项目内容及管理的承诺书，所有</w:t>
      </w:r>
      <w:proofErr w:type="gramStart"/>
      <w:r>
        <w:rPr>
          <w:rFonts w:ascii="仿宋" w:eastAsia="仿宋" w:hAnsi="仿宋" w:hint="eastAsia"/>
          <w:sz w:val="28"/>
          <w:szCs w:val="28"/>
        </w:rPr>
        <w:t>不</w:t>
      </w:r>
      <w:proofErr w:type="gramEnd"/>
      <w:r>
        <w:rPr>
          <w:rFonts w:ascii="仿宋" w:eastAsia="仿宋" w:hAnsi="仿宋" w:hint="eastAsia"/>
          <w:sz w:val="28"/>
          <w:szCs w:val="28"/>
        </w:rPr>
        <w:t>出具承诺书的一律为无效报名。</w:t>
      </w:r>
    </w:p>
    <w:p w:rsidR="00D053F0" w:rsidRDefault="007C5DD6">
      <w:pPr>
        <w:pStyle w:val="Style3"/>
        <w:ind w:firstLine="560"/>
        <w:rPr>
          <w:rFonts w:ascii="仿宋" w:eastAsia="仿宋" w:hAnsi="仿宋"/>
          <w:sz w:val="28"/>
          <w:szCs w:val="28"/>
        </w:rPr>
      </w:pPr>
      <w:r>
        <w:rPr>
          <w:rFonts w:ascii="仿宋" w:eastAsia="仿宋" w:hAnsi="仿宋" w:hint="eastAsia"/>
          <w:sz w:val="28"/>
          <w:szCs w:val="28"/>
        </w:rPr>
        <w:t>（二）必须为特色餐饮项目。</w:t>
      </w:r>
    </w:p>
    <w:p w:rsidR="00D053F0" w:rsidRDefault="007C5DD6">
      <w:pPr>
        <w:pStyle w:val="Style3"/>
        <w:ind w:firstLine="560"/>
        <w:rPr>
          <w:rFonts w:ascii="仿宋" w:eastAsia="仿宋" w:hAnsi="仿宋"/>
          <w:sz w:val="28"/>
          <w:szCs w:val="28"/>
        </w:rPr>
      </w:pPr>
      <w:r>
        <w:rPr>
          <w:rFonts w:ascii="仿宋" w:eastAsia="仿宋" w:hAnsi="仿宋" w:hint="eastAsia"/>
          <w:sz w:val="28"/>
          <w:szCs w:val="28"/>
        </w:rPr>
        <w:t>（三）必须符合报名资格条件。</w:t>
      </w:r>
    </w:p>
    <w:p w:rsidR="00D053F0" w:rsidRDefault="007C5DD6">
      <w:pPr>
        <w:pStyle w:val="Style3"/>
        <w:ind w:firstLine="560"/>
        <w:rPr>
          <w:rFonts w:ascii="仿宋" w:eastAsia="仿宋" w:hAnsi="仿宋"/>
          <w:sz w:val="28"/>
          <w:szCs w:val="28"/>
        </w:rPr>
      </w:pPr>
      <w:r>
        <w:rPr>
          <w:rFonts w:ascii="仿宋" w:eastAsia="仿宋" w:hAnsi="仿宋" w:hint="eastAsia"/>
          <w:sz w:val="28"/>
          <w:szCs w:val="28"/>
        </w:rPr>
        <w:t>（四）报名人近三年内在经营过程中没有违法行为。</w:t>
      </w:r>
    </w:p>
    <w:p w:rsidR="00D053F0" w:rsidRDefault="007C5DD6">
      <w:pPr>
        <w:pStyle w:val="Style3"/>
        <w:ind w:firstLine="560"/>
        <w:rPr>
          <w:rFonts w:ascii="仿宋" w:eastAsia="仿宋" w:hAnsi="仿宋"/>
          <w:sz w:val="28"/>
          <w:szCs w:val="28"/>
        </w:rPr>
      </w:pPr>
      <w:r>
        <w:rPr>
          <w:rFonts w:ascii="仿宋" w:eastAsia="仿宋" w:hAnsi="仿宋" w:hint="eastAsia"/>
          <w:sz w:val="28"/>
          <w:szCs w:val="28"/>
        </w:rPr>
        <w:t>（五）</w:t>
      </w:r>
      <w:proofErr w:type="gramStart"/>
      <w:r>
        <w:rPr>
          <w:rFonts w:ascii="仿宋" w:eastAsia="仿宋" w:hAnsi="仿宋" w:hint="eastAsia"/>
          <w:sz w:val="28"/>
          <w:szCs w:val="28"/>
        </w:rPr>
        <w:t>各特色</w:t>
      </w:r>
      <w:proofErr w:type="gramEnd"/>
      <w:r>
        <w:rPr>
          <w:rFonts w:ascii="仿宋" w:eastAsia="仿宋" w:hAnsi="仿宋" w:hint="eastAsia"/>
          <w:sz w:val="28"/>
          <w:szCs w:val="28"/>
        </w:rPr>
        <w:t>餐饮项目，同等条件下，以报名时间先后顺序确定第一中标人和第二中标人。</w:t>
      </w:r>
    </w:p>
    <w:p w:rsidR="00D053F0" w:rsidRDefault="007C5DD6">
      <w:pPr>
        <w:spacing w:line="240" w:lineRule="atLeast"/>
        <w:ind w:firstLineChars="200" w:firstLine="562"/>
        <w:jc w:val="left"/>
        <w:rPr>
          <w:rFonts w:ascii="仿宋" w:eastAsia="仿宋" w:hAnsi="仿宋"/>
          <w:b/>
          <w:bCs/>
          <w:sz w:val="28"/>
          <w:szCs w:val="28"/>
        </w:rPr>
      </w:pPr>
      <w:r>
        <w:rPr>
          <w:rFonts w:ascii="仿宋" w:eastAsia="仿宋" w:hAnsi="仿宋" w:hint="eastAsia"/>
          <w:b/>
          <w:bCs/>
          <w:sz w:val="28"/>
          <w:szCs w:val="28"/>
        </w:rPr>
        <w:t>六、项目期限：</w:t>
      </w:r>
    </w:p>
    <w:p w:rsidR="00D053F0" w:rsidRDefault="007C5DD6">
      <w:pPr>
        <w:spacing w:line="240" w:lineRule="atLeast"/>
        <w:ind w:firstLineChars="200" w:firstLine="560"/>
        <w:jc w:val="left"/>
      </w:pPr>
      <w:r>
        <w:rPr>
          <w:rFonts w:ascii="仿宋" w:eastAsia="仿宋" w:hAnsi="仿宋" w:hint="eastAsia"/>
          <w:sz w:val="28"/>
          <w:szCs w:val="28"/>
        </w:rPr>
        <w:t>特色餐饮项目合同期限为：2023年</w:t>
      </w:r>
      <w:r w:rsidR="00162293">
        <w:rPr>
          <w:rFonts w:ascii="仿宋" w:eastAsia="仿宋" w:hAnsi="仿宋" w:hint="eastAsia"/>
          <w:sz w:val="28"/>
          <w:szCs w:val="28"/>
        </w:rPr>
        <w:t>6</w:t>
      </w:r>
      <w:r>
        <w:rPr>
          <w:rFonts w:ascii="仿宋" w:eastAsia="仿宋" w:hAnsi="仿宋" w:hint="eastAsia"/>
          <w:sz w:val="28"/>
          <w:szCs w:val="28"/>
        </w:rPr>
        <w:t>月</w:t>
      </w:r>
      <w:r w:rsidR="00162293">
        <w:rPr>
          <w:rFonts w:ascii="仿宋" w:eastAsia="仿宋" w:hAnsi="仿宋" w:hint="eastAsia"/>
          <w:sz w:val="28"/>
          <w:szCs w:val="28"/>
        </w:rPr>
        <w:t>11</w:t>
      </w:r>
      <w:r>
        <w:rPr>
          <w:rFonts w:ascii="仿宋" w:eastAsia="仿宋" w:hAnsi="仿宋" w:hint="eastAsia"/>
          <w:sz w:val="28"/>
          <w:szCs w:val="28"/>
        </w:rPr>
        <w:t>日至2027年</w:t>
      </w:r>
      <w:r w:rsidR="00162293">
        <w:rPr>
          <w:rFonts w:ascii="仿宋" w:eastAsia="仿宋" w:hAnsi="仿宋" w:hint="eastAsia"/>
          <w:sz w:val="28"/>
          <w:szCs w:val="28"/>
        </w:rPr>
        <w:t>6</w:t>
      </w:r>
      <w:r>
        <w:rPr>
          <w:rFonts w:ascii="仿宋" w:eastAsia="仿宋" w:hAnsi="仿宋" w:hint="eastAsia"/>
          <w:sz w:val="28"/>
          <w:szCs w:val="28"/>
        </w:rPr>
        <w:t>月</w:t>
      </w:r>
      <w:r w:rsidR="00162293">
        <w:rPr>
          <w:rFonts w:ascii="仿宋" w:eastAsia="仿宋" w:hAnsi="仿宋" w:hint="eastAsia"/>
          <w:sz w:val="28"/>
          <w:szCs w:val="28"/>
        </w:rPr>
        <w:t>10</w:t>
      </w:r>
      <w:r>
        <w:rPr>
          <w:rFonts w:ascii="仿宋" w:eastAsia="仿宋" w:hAnsi="仿宋" w:hint="eastAsia"/>
          <w:sz w:val="28"/>
          <w:szCs w:val="28"/>
        </w:rPr>
        <w:t>日止。</w:t>
      </w:r>
    </w:p>
    <w:p w:rsidR="00D053F0" w:rsidRDefault="007C5DD6">
      <w:pPr>
        <w:spacing w:line="240" w:lineRule="atLeast"/>
        <w:ind w:firstLineChars="200" w:firstLine="562"/>
        <w:jc w:val="left"/>
        <w:rPr>
          <w:rFonts w:ascii="仿宋" w:eastAsia="仿宋" w:hAnsi="仿宋"/>
          <w:b/>
          <w:bCs/>
          <w:sz w:val="28"/>
          <w:szCs w:val="28"/>
        </w:rPr>
      </w:pPr>
      <w:r>
        <w:rPr>
          <w:rFonts w:ascii="仿宋" w:eastAsia="仿宋" w:hAnsi="仿宋" w:hint="eastAsia"/>
          <w:b/>
          <w:bCs/>
          <w:sz w:val="28"/>
          <w:szCs w:val="28"/>
        </w:rPr>
        <w:t>七、营业时间</w:t>
      </w:r>
    </w:p>
    <w:p w:rsidR="00D053F0" w:rsidRDefault="007C5DD6">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lastRenderedPageBreak/>
        <w:t>每天10：30-20：30</w:t>
      </w:r>
      <w:proofErr w:type="gramStart"/>
      <w:r>
        <w:rPr>
          <w:rFonts w:ascii="仿宋" w:eastAsia="仿宋" w:hAnsi="仿宋" w:hint="eastAsia"/>
          <w:sz w:val="28"/>
          <w:szCs w:val="28"/>
        </w:rPr>
        <w:t>且合作</w:t>
      </w:r>
      <w:proofErr w:type="gramEnd"/>
      <w:r>
        <w:rPr>
          <w:rFonts w:ascii="仿宋" w:eastAsia="仿宋" w:hAnsi="仿宋" w:hint="eastAsia"/>
          <w:sz w:val="28"/>
          <w:szCs w:val="28"/>
        </w:rPr>
        <w:t>经营人需服从校区安排，不得私自营业和停业。节假日由食堂和合作经营人商定营业时间。</w:t>
      </w:r>
    </w:p>
    <w:p w:rsidR="00D053F0" w:rsidRDefault="007C5DD6">
      <w:pPr>
        <w:numPr>
          <w:ilvl w:val="0"/>
          <w:numId w:val="2"/>
        </w:numPr>
        <w:spacing w:line="240" w:lineRule="atLeast"/>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履约保证金及物价平抑基金费</w:t>
      </w:r>
    </w:p>
    <w:p w:rsidR="00D053F0" w:rsidRDefault="007C5DD6">
      <w:pPr>
        <w:spacing w:line="240" w:lineRule="atLeast"/>
        <w:ind w:firstLineChars="200" w:firstLine="562"/>
        <w:jc w:val="left"/>
        <w:rPr>
          <w:rFonts w:ascii="仿宋" w:eastAsia="仿宋" w:hAnsi="仿宋"/>
          <w:sz w:val="28"/>
          <w:szCs w:val="28"/>
        </w:rPr>
      </w:pPr>
      <w:r>
        <w:rPr>
          <w:rFonts w:ascii="仿宋" w:eastAsia="仿宋" w:hAnsi="仿宋" w:hint="eastAsia"/>
          <w:b/>
          <w:bCs/>
          <w:sz w:val="28"/>
          <w:szCs w:val="28"/>
        </w:rPr>
        <w:t>（一）经营履约保证金：</w:t>
      </w:r>
      <w:r>
        <w:rPr>
          <w:rFonts w:ascii="仿宋" w:eastAsia="仿宋" w:hAnsi="仿宋" w:hint="eastAsia"/>
          <w:sz w:val="28"/>
          <w:szCs w:val="28"/>
        </w:rPr>
        <w:t>合作经营人必须在合作经营协议签订5日内向引进人缴纳经营履约保证金人民币3万元</w:t>
      </w:r>
      <w:r>
        <w:rPr>
          <w:rFonts w:ascii="仿宋" w:eastAsia="仿宋" w:hAnsi="仿宋" w:hint="eastAsia"/>
          <w:b/>
          <w:bCs/>
          <w:sz w:val="28"/>
          <w:szCs w:val="28"/>
        </w:rPr>
        <w:t>（人民币叁万元整）</w:t>
      </w:r>
      <w:r>
        <w:rPr>
          <w:rFonts w:ascii="仿宋" w:eastAsia="仿宋" w:hAnsi="仿宋" w:hint="eastAsia"/>
          <w:sz w:val="28"/>
          <w:szCs w:val="28"/>
        </w:rPr>
        <w:t>。</w:t>
      </w:r>
    </w:p>
    <w:p w:rsidR="00D053F0" w:rsidRDefault="007C5DD6">
      <w:pPr>
        <w:spacing w:line="240" w:lineRule="atLeast"/>
        <w:ind w:firstLineChars="200" w:firstLine="562"/>
        <w:jc w:val="left"/>
        <w:rPr>
          <w:rFonts w:ascii="仿宋" w:eastAsia="仿宋" w:hAnsi="仿宋"/>
          <w:b/>
          <w:bCs/>
          <w:sz w:val="28"/>
          <w:szCs w:val="28"/>
        </w:rPr>
      </w:pPr>
      <w:r>
        <w:rPr>
          <w:rFonts w:ascii="仿宋" w:eastAsia="仿宋" w:hAnsi="仿宋" w:hint="eastAsia"/>
          <w:b/>
          <w:bCs/>
          <w:sz w:val="28"/>
          <w:szCs w:val="28"/>
        </w:rPr>
        <w:t>（二）经营履约保证金退还</w:t>
      </w:r>
    </w:p>
    <w:p w:rsidR="00D053F0" w:rsidRDefault="007C5DD6">
      <w:pPr>
        <w:spacing w:line="340" w:lineRule="atLeast"/>
        <w:ind w:firstLineChars="200" w:firstLine="560"/>
        <w:rPr>
          <w:rFonts w:ascii="仿宋" w:eastAsia="仿宋" w:hAnsi="仿宋" w:cs="仿宋"/>
          <w:sz w:val="28"/>
          <w:szCs w:val="28"/>
        </w:rPr>
      </w:pPr>
      <w:r>
        <w:rPr>
          <w:rFonts w:ascii="仿宋" w:eastAsia="仿宋" w:hAnsi="仿宋" w:cs="仿宋" w:hint="eastAsia"/>
          <w:sz w:val="28"/>
          <w:szCs w:val="28"/>
        </w:rPr>
        <w:t>1.合同期满，合作经营人未出现违约情况并已付清合作经营管理费等所有费用后，</w:t>
      </w:r>
      <w:proofErr w:type="gramStart"/>
      <w:r>
        <w:rPr>
          <w:rFonts w:ascii="仿宋" w:eastAsia="仿宋" w:hAnsi="仿宋" w:cs="仿宋" w:hint="eastAsia"/>
          <w:sz w:val="28"/>
          <w:szCs w:val="28"/>
        </w:rPr>
        <w:t>经引进</w:t>
      </w:r>
      <w:proofErr w:type="gramEnd"/>
      <w:r>
        <w:rPr>
          <w:rFonts w:ascii="仿宋" w:eastAsia="仿宋" w:hAnsi="仿宋" w:cs="仿宋" w:hint="eastAsia"/>
          <w:sz w:val="28"/>
          <w:szCs w:val="28"/>
        </w:rPr>
        <w:t>人验收并确认合作经营人可以退场后，引进人</w:t>
      </w:r>
      <w:r>
        <w:rPr>
          <w:rFonts w:ascii="仿宋" w:eastAsia="仿宋" w:hAnsi="仿宋" w:cs="仿宋" w:hint="eastAsia"/>
          <w:sz w:val="28"/>
          <w:szCs w:val="28"/>
          <w:lang w:eastAsia="zh-Hans"/>
        </w:rPr>
        <w:t>在</w:t>
      </w:r>
      <w:r>
        <w:rPr>
          <w:rFonts w:ascii="仿宋" w:eastAsia="仿宋" w:hAnsi="仿宋" w:cs="仿宋" w:hint="eastAsia"/>
          <w:sz w:val="28"/>
          <w:szCs w:val="28"/>
        </w:rPr>
        <w:t>一个月内将履约保证金无息退回给合作经营人。</w:t>
      </w:r>
    </w:p>
    <w:p w:rsidR="00D053F0" w:rsidRDefault="007C5DD6">
      <w:pPr>
        <w:spacing w:line="340" w:lineRule="atLeast"/>
        <w:ind w:firstLineChars="200" w:firstLine="560"/>
        <w:rPr>
          <w:rFonts w:ascii="仿宋" w:eastAsia="仿宋" w:hAnsi="仿宋" w:cs="仿宋"/>
          <w:sz w:val="28"/>
          <w:szCs w:val="28"/>
        </w:rPr>
      </w:pPr>
      <w:r>
        <w:rPr>
          <w:rFonts w:ascii="仿宋" w:eastAsia="仿宋" w:hAnsi="仿宋" w:cs="仿宋" w:hint="eastAsia"/>
          <w:sz w:val="28"/>
          <w:szCs w:val="28"/>
        </w:rPr>
        <w:t>2.若发生食品中毒等严重违约行为或因合作经营</w:t>
      </w:r>
      <w:proofErr w:type="gramStart"/>
      <w:r>
        <w:rPr>
          <w:rFonts w:ascii="仿宋" w:eastAsia="仿宋" w:hAnsi="仿宋" w:cs="仿宋" w:hint="eastAsia"/>
          <w:sz w:val="28"/>
          <w:szCs w:val="28"/>
        </w:rPr>
        <w:t>人原因</w:t>
      </w:r>
      <w:proofErr w:type="gramEnd"/>
      <w:r>
        <w:rPr>
          <w:rFonts w:ascii="仿宋" w:eastAsia="仿宋" w:hAnsi="仿宋" w:cs="仿宋" w:hint="eastAsia"/>
          <w:sz w:val="28"/>
          <w:szCs w:val="28"/>
        </w:rPr>
        <w:t>导致引进人被政府有关部门处罚或对引进人的声誉等造成损害的，合作经营人除需承担所有的法律和经济责任外，引进人</w:t>
      </w:r>
      <w:r>
        <w:rPr>
          <w:rFonts w:ascii="仿宋" w:eastAsia="仿宋" w:hAnsi="仿宋" w:cs="仿宋" w:hint="eastAsia"/>
          <w:sz w:val="28"/>
          <w:szCs w:val="28"/>
          <w:lang w:eastAsia="zh-Hans"/>
        </w:rPr>
        <w:t>有权</w:t>
      </w:r>
      <w:r>
        <w:rPr>
          <w:rFonts w:ascii="仿宋" w:eastAsia="仿宋" w:hAnsi="仿宋" w:cs="仿宋" w:hint="eastAsia"/>
          <w:sz w:val="28"/>
          <w:szCs w:val="28"/>
        </w:rPr>
        <w:t>没收全部履约保证金，并保留一切追偿的权利。</w:t>
      </w:r>
    </w:p>
    <w:p w:rsidR="00D053F0" w:rsidRDefault="007C5DD6">
      <w:pPr>
        <w:spacing w:line="340" w:lineRule="atLeast"/>
        <w:ind w:firstLineChars="200" w:firstLine="560"/>
        <w:rPr>
          <w:rFonts w:ascii="仿宋" w:eastAsia="仿宋" w:hAnsi="仿宋" w:cs="仿宋"/>
          <w:sz w:val="28"/>
          <w:szCs w:val="28"/>
        </w:rPr>
      </w:pPr>
      <w:r>
        <w:rPr>
          <w:rFonts w:ascii="仿宋" w:eastAsia="仿宋" w:hAnsi="仿宋" w:cs="仿宋" w:hint="eastAsia"/>
          <w:sz w:val="28"/>
          <w:szCs w:val="28"/>
        </w:rPr>
        <w:t>3.合作经营人提前终止协议中途退场的，引进人</w:t>
      </w:r>
      <w:r>
        <w:rPr>
          <w:rFonts w:ascii="仿宋" w:eastAsia="仿宋" w:hAnsi="仿宋" w:cs="仿宋" w:hint="eastAsia"/>
          <w:sz w:val="28"/>
          <w:szCs w:val="28"/>
          <w:lang w:eastAsia="zh-Hans"/>
        </w:rPr>
        <w:t>有权</w:t>
      </w:r>
      <w:r>
        <w:rPr>
          <w:rFonts w:ascii="仿宋" w:eastAsia="仿宋" w:hAnsi="仿宋" w:cs="仿宋" w:hint="eastAsia"/>
          <w:sz w:val="28"/>
          <w:szCs w:val="28"/>
        </w:rPr>
        <w:t>没收全部履约保证金。</w:t>
      </w:r>
    </w:p>
    <w:p w:rsidR="00D053F0" w:rsidRDefault="007C5DD6">
      <w:pPr>
        <w:spacing w:line="240" w:lineRule="atLeast"/>
        <w:ind w:firstLineChars="200" w:firstLine="562"/>
        <w:jc w:val="left"/>
        <w:rPr>
          <w:rFonts w:ascii="仿宋" w:eastAsia="仿宋" w:hAnsi="仿宋"/>
          <w:b/>
          <w:bCs/>
          <w:sz w:val="28"/>
          <w:szCs w:val="28"/>
        </w:rPr>
      </w:pPr>
      <w:r>
        <w:rPr>
          <w:rFonts w:ascii="仿宋" w:eastAsia="仿宋" w:hAnsi="仿宋" w:hint="eastAsia"/>
          <w:b/>
          <w:bCs/>
          <w:sz w:val="28"/>
          <w:szCs w:val="28"/>
        </w:rPr>
        <w:t>（三）物价平抑基金费</w:t>
      </w:r>
    </w:p>
    <w:p w:rsidR="00D053F0" w:rsidRDefault="007C5DD6">
      <w:pPr>
        <w:spacing w:line="240" w:lineRule="atLeast"/>
        <w:ind w:firstLineChars="300" w:firstLine="840"/>
        <w:jc w:val="left"/>
        <w:rPr>
          <w:rFonts w:ascii="仿宋" w:eastAsia="仿宋" w:hAnsi="仿宋"/>
          <w:sz w:val="28"/>
          <w:szCs w:val="28"/>
        </w:rPr>
      </w:pPr>
      <w:r>
        <w:rPr>
          <w:rFonts w:ascii="仿宋" w:eastAsia="仿宋" w:hAnsi="仿宋" w:hint="eastAsia"/>
          <w:sz w:val="28"/>
          <w:szCs w:val="28"/>
        </w:rPr>
        <w:t>1.合作经营期内，特色餐饮项目合作经营人向引进人每月缴纳物价平抑基金费标准为：1万元（壹万元整），每年按10个月计物价平抑基金费，2、8月不交。</w:t>
      </w:r>
    </w:p>
    <w:p w:rsidR="00D053F0" w:rsidRDefault="007C5DD6">
      <w:pPr>
        <w:spacing w:line="240" w:lineRule="atLeast"/>
        <w:ind w:firstLineChars="300" w:firstLine="840"/>
        <w:jc w:val="left"/>
        <w:rPr>
          <w:rFonts w:ascii="仿宋" w:eastAsia="仿宋" w:hAnsi="仿宋"/>
          <w:sz w:val="28"/>
          <w:szCs w:val="28"/>
        </w:rPr>
      </w:pPr>
      <w:r>
        <w:rPr>
          <w:rFonts w:ascii="仿宋" w:eastAsia="仿宋" w:hAnsi="仿宋" w:hint="eastAsia"/>
          <w:sz w:val="28"/>
          <w:szCs w:val="28"/>
        </w:rPr>
        <w:t>2.上述所有物价平抑基金费用均于每月最后一天从合作经营人总营业额中扣除。</w:t>
      </w:r>
    </w:p>
    <w:p w:rsidR="00D053F0" w:rsidRDefault="007C5DD6">
      <w:pPr>
        <w:spacing w:line="240" w:lineRule="atLeast"/>
        <w:ind w:firstLineChars="200" w:firstLine="562"/>
        <w:jc w:val="left"/>
        <w:rPr>
          <w:rFonts w:ascii="仿宋" w:eastAsia="仿宋" w:hAnsi="仿宋"/>
          <w:b/>
          <w:bCs/>
          <w:sz w:val="28"/>
          <w:szCs w:val="28"/>
        </w:rPr>
      </w:pPr>
      <w:r>
        <w:rPr>
          <w:rFonts w:ascii="仿宋" w:eastAsia="仿宋" w:hAnsi="仿宋" w:hint="eastAsia"/>
          <w:b/>
          <w:bCs/>
          <w:sz w:val="28"/>
          <w:szCs w:val="28"/>
        </w:rPr>
        <w:t>九、其他费用承担及结算</w:t>
      </w:r>
    </w:p>
    <w:p w:rsidR="00D053F0" w:rsidRDefault="007C5DD6">
      <w:pPr>
        <w:spacing w:line="240" w:lineRule="atLeast"/>
        <w:jc w:val="left"/>
        <w:rPr>
          <w:rFonts w:ascii="仿宋" w:eastAsia="仿宋" w:hAnsi="仿宋"/>
          <w:sz w:val="28"/>
          <w:szCs w:val="28"/>
        </w:rPr>
      </w:pPr>
      <w:r>
        <w:rPr>
          <w:rFonts w:ascii="仿宋" w:eastAsia="仿宋" w:hAnsi="仿宋" w:hint="eastAsia"/>
          <w:sz w:val="28"/>
          <w:szCs w:val="28"/>
        </w:rPr>
        <w:lastRenderedPageBreak/>
        <w:t xml:space="preserve">    （一）合作经营人的营业款结算，采取月结的方式，根据合同规定扣取对应的货款及水、电、燃气等相关费用。如合作经营人项目营业款项不够扣除对应的货款和水电费、清洁费、</w:t>
      </w:r>
      <w:proofErr w:type="gramStart"/>
      <w:r>
        <w:rPr>
          <w:rFonts w:ascii="仿宋" w:eastAsia="仿宋" w:hAnsi="仿宋" w:hint="eastAsia"/>
          <w:sz w:val="28"/>
          <w:szCs w:val="28"/>
        </w:rPr>
        <w:t>一</w:t>
      </w:r>
      <w:proofErr w:type="gramEnd"/>
      <w:r>
        <w:rPr>
          <w:rFonts w:ascii="仿宋" w:eastAsia="仿宋" w:hAnsi="仿宋" w:hint="eastAsia"/>
          <w:sz w:val="28"/>
          <w:szCs w:val="28"/>
        </w:rPr>
        <w:t>卡通管理费以及后勤发展金的，合作经营人必须在次月10日前交清不足部分款项。</w:t>
      </w:r>
    </w:p>
    <w:p w:rsidR="00D053F0" w:rsidRDefault="007C5DD6">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（二）档口的校园</w:t>
      </w:r>
      <w:proofErr w:type="gramStart"/>
      <w:r>
        <w:rPr>
          <w:rFonts w:ascii="仿宋" w:eastAsia="仿宋" w:hAnsi="仿宋" w:hint="eastAsia"/>
          <w:sz w:val="28"/>
          <w:szCs w:val="28"/>
        </w:rPr>
        <w:t>一</w:t>
      </w:r>
      <w:proofErr w:type="gramEnd"/>
      <w:r>
        <w:rPr>
          <w:rFonts w:ascii="仿宋" w:eastAsia="仿宋" w:hAnsi="仿宋" w:hint="eastAsia"/>
          <w:sz w:val="28"/>
          <w:szCs w:val="28"/>
        </w:rPr>
        <w:t>卡通管理费由合作经营人承担，费用标准按照学校规定的收取标准执行。</w:t>
      </w:r>
    </w:p>
    <w:p w:rsidR="00D053F0" w:rsidRDefault="007C5DD6">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（三）档口经营所产生的燃气、水、电费由合作经营人承担。有安装计量表的由合作经营人独立承担；没有独立安装计量表的按营业收入比例由合作经营人进行分担。</w:t>
      </w:r>
    </w:p>
    <w:p w:rsidR="00D053F0" w:rsidRDefault="007C5DD6">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（四）洗碗卫生费及公共区域的水电费、清洁费按营业收入比例由合作人进行分担。</w:t>
      </w:r>
    </w:p>
    <w:p w:rsidR="00D053F0" w:rsidRDefault="007C5DD6">
      <w:pPr>
        <w:spacing w:line="240" w:lineRule="atLeast"/>
        <w:ind w:firstLineChars="100" w:firstLine="281"/>
        <w:jc w:val="left"/>
        <w:rPr>
          <w:rFonts w:ascii="仿宋" w:eastAsia="仿宋" w:hAnsi="仿宋"/>
          <w:b/>
          <w:bCs/>
          <w:sz w:val="28"/>
          <w:szCs w:val="28"/>
        </w:rPr>
      </w:pPr>
      <w:r>
        <w:rPr>
          <w:rFonts w:ascii="仿宋" w:eastAsia="仿宋" w:hAnsi="仿宋" w:hint="eastAsia"/>
          <w:b/>
          <w:bCs/>
          <w:sz w:val="28"/>
          <w:szCs w:val="28"/>
        </w:rPr>
        <w:t>十、引进人的权利和义务</w:t>
      </w:r>
    </w:p>
    <w:p w:rsidR="00D053F0" w:rsidRDefault="007C5DD6">
      <w:pPr>
        <w:spacing w:line="340" w:lineRule="atLeast"/>
        <w:ind w:firstLineChars="200" w:firstLine="560"/>
        <w:rPr>
          <w:rFonts w:ascii="仿宋" w:eastAsia="仿宋" w:hAnsi="仿宋" w:cs="仿宋"/>
          <w:sz w:val="28"/>
          <w:szCs w:val="28"/>
        </w:rPr>
      </w:pPr>
      <w:r>
        <w:rPr>
          <w:rFonts w:ascii="仿宋" w:eastAsia="仿宋" w:hAnsi="仿宋" w:cs="仿宋" w:hint="eastAsia"/>
          <w:sz w:val="28"/>
          <w:szCs w:val="28"/>
        </w:rPr>
        <w:t xml:space="preserve">（一）有权对合作经营人进行监督管理。 </w:t>
      </w:r>
    </w:p>
    <w:p w:rsidR="00D053F0" w:rsidRDefault="007C5DD6">
      <w:pPr>
        <w:spacing w:line="340" w:lineRule="atLeast"/>
        <w:ind w:firstLineChars="200" w:firstLine="560"/>
        <w:rPr>
          <w:rFonts w:ascii="仿宋" w:eastAsia="仿宋" w:hAnsi="仿宋" w:cs="仿宋"/>
          <w:sz w:val="28"/>
          <w:szCs w:val="28"/>
        </w:rPr>
      </w:pPr>
      <w:r>
        <w:rPr>
          <w:rFonts w:ascii="仿宋" w:eastAsia="仿宋" w:hAnsi="仿宋" w:cs="仿宋" w:hint="eastAsia"/>
          <w:sz w:val="28"/>
          <w:szCs w:val="28"/>
        </w:rPr>
        <w:t>（二）有权监督检查合作经营人的食品卫生、消防、生产安全等工作，发现问题有权向合作经营人开具《整改通知书》，并督促合作经营人整改。</w:t>
      </w:r>
    </w:p>
    <w:p w:rsidR="00D053F0" w:rsidRDefault="007C5DD6">
      <w:pPr>
        <w:spacing w:line="340" w:lineRule="atLeast"/>
        <w:ind w:firstLineChars="200" w:firstLine="560"/>
        <w:rPr>
          <w:rFonts w:ascii="仿宋" w:eastAsia="仿宋" w:hAnsi="仿宋"/>
          <w:sz w:val="28"/>
          <w:szCs w:val="28"/>
        </w:rPr>
      </w:pPr>
      <w:r>
        <w:rPr>
          <w:rFonts w:ascii="仿宋" w:eastAsia="仿宋" w:hAnsi="仿宋" w:cs="仿宋" w:hint="eastAsia"/>
          <w:sz w:val="28"/>
          <w:szCs w:val="28"/>
        </w:rPr>
        <w:t>（三）有权检查合作经营人经营所需要的所有证照，合作经营人必须配合。</w:t>
      </w:r>
      <w:r>
        <w:rPr>
          <w:rFonts w:ascii="仿宋" w:eastAsia="仿宋" w:hAnsi="仿宋" w:hint="eastAsia"/>
          <w:sz w:val="28"/>
          <w:szCs w:val="28"/>
        </w:rPr>
        <w:t>负责检查员工“二证”：身份证、健康证，并将复印件</w:t>
      </w:r>
      <w:proofErr w:type="gramStart"/>
      <w:r>
        <w:rPr>
          <w:rFonts w:ascii="仿宋" w:eastAsia="仿宋" w:hAnsi="仿宋" w:hint="eastAsia"/>
          <w:sz w:val="28"/>
          <w:szCs w:val="28"/>
        </w:rPr>
        <w:t>交引进</w:t>
      </w:r>
      <w:proofErr w:type="gramEnd"/>
      <w:r>
        <w:rPr>
          <w:rFonts w:ascii="仿宋" w:eastAsia="仿宋" w:hAnsi="仿宋" w:hint="eastAsia"/>
          <w:sz w:val="28"/>
          <w:szCs w:val="28"/>
        </w:rPr>
        <w:t>人存档备查。引进人发现员工无市卫生防疫部门发出的有效健康证不准上岗，引进人有权拒绝上述证件不齐全的人员出入引进人饭堂内部和宿舍。</w:t>
      </w:r>
    </w:p>
    <w:p w:rsidR="00D053F0" w:rsidRDefault="007C5DD6" w:rsidP="00F03F81">
      <w:pPr>
        <w:spacing w:line="240" w:lineRule="atLeast"/>
        <w:ind w:left="10" w:firstLineChars="221" w:firstLine="619"/>
        <w:jc w:val="left"/>
        <w:rPr>
          <w:rFonts w:ascii="仿宋" w:eastAsia="仿宋" w:hAnsi="仿宋"/>
          <w:sz w:val="28"/>
          <w:szCs w:val="28"/>
        </w:rPr>
      </w:pPr>
      <w:r>
        <w:rPr>
          <w:rFonts w:ascii="仿宋" w:eastAsia="仿宋" w:hAnsi="仿宋" w:hint="eastAsia"/>
          <w:sz w:val="28"/>
          <w:szCs w:val="28"/>
        </w:rPr>
        <w:t>（四）有权定期或不定期对合作经营人出品的价格、味道、份量、</w:t>
      </w:r>
      <w:r>
        <w:rPr>
          <w:rFonts w:ascii="仿宋" w:eastAsia="仿宋" w:hAnsi="仿宋" w:hint="eastAsia"/>
          <w:sz w:val="28"/>
          <w:szCs w:val="28"/>
        </w:rPr>
        <w:lastRenderedPageBreak/>
        <w:t>品种和服务大度进行评估和反馈给合作经营人，必要时对合作经营人提出整改要求。</w:t>
      </w:r>
    </w:p>
    <w:p w:rsidR="00D053F0" w:rsidRDefault="007C5DD6" w:rsidP="00F03F81">
      <w:pPr>
        <w:spacing w:line="240" w:lineRule="atLeast"/>
        <w:ind w:left="10" w:firstLineChars="221" w:firstLine="619"/>
        <w:jc w:val="left"/>
        <w:rPr>
          <w:rFonts w:ascii="仿宋" w:eastAsia="仿宋" w:hAnsi="仿宋"/>
          <w:sz w:val="28"/>
          <w:szCs w:val="28"/>
        </w:rPr>
      </w:pPr>
      <w:r>
        <w:rPr>
          <w:rFonts w:ascii="仿宋" w:eastAsia="仿宋" w:hAnsi="仿宋" w:hint="eastAsia"/>
          <w:sz w:val="28"/>
          <w:szCs w:val="28"/>
        </w:rPr>
        <w:t>（五）有权依据食品卫生的有关法律法规以及经</w:t>
      </w:r>
      <w:proofErr w:type="gramStart"/>
      <w:r>
        <w:rPr>
          <w:rFonts w:ascii="仿宋" w:eastAsia="仿宋" w:hAnsi="仿宋" w:hint="eastAsia"/>
          <w:sz w:val="28"/>
          <w:szCs w:val="28"/>
        </w:rPr>
        <w:t>甲合作</w:t>
      </w:r>
      <w:proofErr w:type="gramEnd"/>
      <w:r>
        <w:rPr>
          <w:rFonts w:ascii="仿宋" w:eastAsia="仿宋" w:hAnsi="仿宋" w:hint="eastAsia"/>
          <w:sz w:val="28"/>
          <w:szCs w:val="28"/>
        </w:rPr>
        <w:t>经营人认可的检查制度采取定期或不定期对合作经营人的采购、存储、生产、销售等进行检查；引进人有权采取警告、责令整改、较大数额的罚款直至终止协议的权利。</w:t>
      </w:r>
    </w:p>
    <w:p w:rsidR="00D053F0" w:rsidRDefault="007C5DD6">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（六）有权对合作经营人档口定期进行师生满意度调查考核，实行末位淘汰制。</w:t>
      </w:r>
    </w:p>
    <w:p w:rsidR="00D053F0" w:rsidRDefault="007C5DD6">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（七）须按时依约将场地交付给合作经营人使用，并保证场地移交时的水、电、燃气正常供应。</w:t>
      </w:r>
    </w:p>
    <w:p w:rsidR="00D053F0" w:rsidRDefault="007C5DD6">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（八）负责配备IC卡售饭系统，并每月打印IC</w:t>
      </w:r>
      <w:proofErr w:type="gramStart"/>
      <w:r>
        <w:rPr>
          <w:rFonts w:ascii="仿宋" w:eastAsia="仿宋" w:hAnsi="仿宋" w:hint="eastAsia"/>
          <w:sz w:val="28"/>
          <w:szCs w:val="28"/>
        </w:rPr>
        <w:t>卡收入</w:t>
      </w:r>
      <w:proofErr w:type="gramEnd"/>
      <w:r>
        <w:rPr>
          <w:rFonts w:ascii="仿宋" w:eastAsia="仿宋" w:hAnsi="仿宋" w:hint="eastAsia"/>
          <w:sz w:val="28"/>
          <w:szCs w:val="28"/>
        </w:rPr>
        <w:t>清单给合作经营人，每月向合作经营人结算一次。</w:t>
      </w:r>
    </w:p>
    <w:p w:rsidR="00D053F0" w:rsidRDefault="007C5DD6" w:rsidP="00F03F81">
      <w:pPr>
        <w:spacing w:line="240" w:lineRule="atLeast"/>
        <w:ind w:left="10" w:firstLineChars="221" w:firstLine="619"/>
        <w:jc w:val="left"/>
        <w:rPr>
          <w:rFonts w:ascii="仿宋" w:eastAsia="仿宋" w:hAnsi="仿宋"/>
          <w:sz w:val="28"/>
          <w:szCs w:val="28"/>
        </w:rPr>
      </w:pPr>
      <w:r>
        <w:rPr>
          <w:rFonts w:ascii="仿宋" w:eastAsia="仿宋" w:hAnsi="仿宋" w:hint="eastAsia"/>
          <w:sz w:val="28"/>
          <w:szCs w:val="28"/>
        </w:rPr>
        <w:t>（九）负责提供现有的厨房设备给合作经营人使用，合作经营人负责保管使用，合作经营人损坏需照价赔偿。</w:t>
      </w:r>
    </w:p>
    <w:p w:rsidR="00D053F0" w:rsidRDefault="007C5DD6">
      <w:pPr>
        <w:spacing w:line="240" w:lineRule="atLeast"/>
        <w:ind w:firstLineChars="200" w:firstLine="562"/>
        <w:jc w:val="left"/>
        <w:rPr>
          <w:rFonts w:ascii="仿宋" w:eastAsia="仿宋" w:hAnsi="仿宋"/>
          <w:b/>
          <w:bCs/>
          <w:sz w:val="28"/>
          <w:szCs w:val="28"/>
        </w:rPr>
      </w:pPr>
      <w:r>
        <w:rPr>
          <w:rFonts w:ascii="仿宋" w:eastAsia="仿宋" w:hAnsi="仿宋" w:hint="eastAsia"/>
          <w:b/>
          <w:bCs/>
          <w:sz w:val="28"/>
          <w:szCs w:val="28"/>
        </w:rPr>
        <w:t>十一、合作经营人的权利和义务</w:t>
      </w:r>
    </w:p>
    <w:p w:rsidR="00D053F0" w:rsidRDefault="007C5DD6">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（一）按引进人规定的餐饮服务的模式和供应时间提供师生膳食，并保证出品质量和服务质量，及时听取师生反馈的意见。</w:t>
      </w:r>
    </w:p>
    <w:p w:rsidR="00D053F0" w:rsidRDefault="007C5DD6">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（二）引进</w:t>
      </w:r>
      <w:proofErr w:type="gramStart"/>
      <w:r>
        <w:rPr>
          <w:rFonts w:ascii="仿宋" w:eastAsia="仿宋" w:hAnsi="仿宋" w:hint="eastAsia"/>
          <w:sz w:val="28"/>
          <w:szCs w:val="28"/>
        </w:rPr>
        <w:t>人确保</w:t>
      </w:r>
      <w:proofErr w:type="gramEnd"/>
      <w:r>
        <w:rPr>
          <w:rFonts w:ascii="仿宋" w:eastAsia="仿宋" w:hAnsi="仿宋" w:hint="eastAsia"/>
          <w:sz w:val="28"/>
          <w:szCs w:val="28"/>
        </w:rPr>
        <w:t>合作经营人独立开展经营所必备的生产条件，确保提供的经营场地安全，提供符合开展生产的设备条件，并且引进人保证合作经营人开展经营期间不受非法的干扰，不受不合理、不公正的差别化对待。</w:t>
      </w:r>
    </w:p>
    <w:p w:rsidR="00D053F0" w:rsidRDefault="007C5DD6">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（三）享有引进人饭堂在经营活动开展期间提供的便利条件，并</w:t>
      </w:r>
      <w:r>
        <w:rPr>
          <w:rFonts w:ascii="仿宋" w:eastAsia="仿宋" w:hAnsi="仿宋" w:hint="eastAsia"/>
          <w:sz w:val="28"/>
          <w:szCs w:val="28"/>
        </w:rPr>
        <w:lastRenderedPageBreak/>
        <w:t>无需支付引进</w:t>
      </w:r>
      <w:proofErr w:type="gramStart"/>
      <w:r>
        <w:rPr>
          <w:rFonts w:ascii="仿宋" w:eastAsia="仿宋" w:hAnsi="仿宋" w:hint="eastAsia"/>
          <w:sz w:val="28"/>
          <w:szCs w:val="28"/>
        </w:rPr>
        <w:t>人上述</w:t>
      </w:r>
      <w:proofErr w:type="gramEnd"/>
      <w:r>
        <w:rPr>
          <w:rFonts w:ascii="仿宋" w:eastAsia="仿宋" w:hAnsi="仿宋" w:hint="eastAsia"/>
          <w:sz w:val="28"/>
          <w:szCs w:val="28"/>
        </w:rPr>
        <w:t>溢出效应的费用。</w:t>
      </w:r>
    </w:p>
    <w:p w:rsidR="00D053F0" w:rsidRDefault="007C5DD6">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（四）必须文明经营、依法管理，不得从事本协议规定经营范围以外的经营活动，合作经营人必须依时参加引进人或相关管理部门的有关检查、评比、会议等，合作经营人应接</w:t>
      </w:r>
      <w:proofErr w:type="gramStart"/>
      <w:r>
        <w:rPr>
          <w:rFonts w:ascii="仿宋" w:eastAsia="仿宋" w:hAnsi="仿宋" w:hint="eastAsia"/>
          <w:sz w:val="28"/>
          <w:szCs w:val="28"/>
        </w:rPr>
        <w:t>受引进</w:t>
      </w:r>
      <w:proofErr w:type="gramEnd"/>
      <w:r>
        <w:rPr>
          <w:rFonts w:ascii="仿宋" w:eastAsia="仿宋" w:hAnsi="仿宋" w:hint="eastAsia"/>
          <w:sz w:val="28"/>
          <w:szCs w:val="28"/>
        </w:rPr>
        <w:t>人对食品卫生、消防、安全生产、治安、计划生育等工作检查。</w:t>
      </w:r>
    </w:p>
    <w:p w:rsidR="00D053F0" w:rsidRDefault="007C5DD6">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（五）不得将场地转租或分租给第三方。</w:t>
      </w:r>
    </w:p>
    <w:p w:rsidR="00D053F0" w:rsidRDefault="007C5DD6">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（六）需自觉维护和保管好引进人设备、厨具、用具、食品原材料等，未经引进人同意，任何设备、厨具、食品原材料等不得拿走或借出。如有遗失或损失，需照价赔偿，否则将在履约保证金和营业额中扣减，</w:t>
      </w:r>
      <w:r>
        <w:rPr>
          <w:rFonts w:ascii="仿宋" w:eastAsia="仿宋" w:hAnsi="仿宋" w:hint="eastAsia"/>
          <w:b/>
          <w:bCs/>
          <w:sz w:val="28"/>
          <w:szCs w:val="28"/>
        </w:rPr>
        <w:t>并按照原价2倍价格承担违约责任</w:t>
      </w:r>
      <w:r>
        <w:rPr>
          <w:rFonts w:ascii="仿宋" w:eastAsia="仿宋" w:hAnsi="仿宋" w:hint="eastAsia"/>
          <w:sz w:val="28"/>
          <w:szCs w:val="28"/>
        </w:rPr>
        <w:t>；水、电、燃气等基础类设施设备的维修，由引进人承担，由中标人人为造成损坏的由中标人承担。</w:t>
      </w:r>
    </w:p>
    <w:p w:rsidR="00D053F0" w:rsidRDefault="007C5DD6">
      <w:pPr>
        <w:spacing w:line="340" w:lineRule="atLeast"/>
        <w:ind w:firstLineChars="200" w:firstLine="560"/>
        <w:rPr>
          <w:rFonts w:ascii="仿宋" w:eastAsia="仿宋" w:hAnsi="仿宋" w:cs="仿宋"/>
          <w:sz w:val="28"/>
          <w:szCs w:val="28"/>
        </w:rPr>
      </w:pPr>
      <w:r>
        <w:rPr>
          <w:rFonts w:ascii="仿宋" w:eastAsia="仿宋" w:hAnsi="仿宋" w:hint="eastAsia"/>
          <w:sz w:val="28"/>
          <w:szCs w:val="28"/>
        </w:rPr>
        <w:t>（七）必须严格遵守食品卫生的相关法规，严格按照本行业规范操作流程加工食品，自觉接受卫生监督部门和引进人的监督和管理，</w:t>
      </w:r>
      <w:r>
        <w:rPr>
          <w:rFonts w:ascii="仿宋" w:eastAsia="仿宋" w:hAnsi="仿宋" w:cs="仿宋" w:hint="eastAsia"/>
          <w:sz w:val="28"/>
          <w:szCs w:val="28"/>
        </w:rPr>
        <w:t>若发生食物中毒等违法事故所造成的损失，均由合作经营人承担全部责任。</w:t>
      </w:r>
    </w:p>
    <w:p w:rsidR="00D053F0" w:rsidRDefault="007C5DD6">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（八）不得在档口内非法生产、加工、储存、经营易燃易爆和有毒等危险物品及违禁品。合作经营人在经营期间应自觉遵守用电、燃料、消防、防止食品中毒等管理规章制度。</w:t>
      </w:r>
    </w:p>
    <w:p w:rsidR="00D053F0" w:rsidRDefault="007C5DD6">
      <w:pPr>
        <w:spacing w:line="340" w:lineRule="atLeast"/>
        <w:ind w:firstLineChars="200" w:firstLine="560"/>
      </w:pPr>
      <w:r>
        <w:rPr>
          <w:rFonts w:ascii="仿宋" w:eastAsia="仿宋" w:hAnsi="仿宋" w:cs="仿宋" w:hint="eastAsia"/>
          <w:sz w:val="28"/>
          <w:szCs w:val="28"/>
        </w:rPr>
        <w:t>（九）必须遵守国家的法律法规、守法经营，经营期间因上述问题违法违规行为造成的一切财产损失、人员上访及其他相关责任均由合作经营人负责。</w:t>
      </w:r>
    </w:p>
    <w:p w:rsidR="00D053F0" w:rsidRDefault="007C5DD6">
      <w:pPr>
        <w:spacing w:line="240" w:lineRule="atLeast"/>
        <w:ind w:firstLineChars="200" w:firstLine="560"/>
        <w:jc w:val="left"/>
        <w:rPr>
          <w:rFonts w:ascii="仿宋" w:eastAsia="仿宋" w:hAnsi="仿宋" w:cs="仿宋"/>
          <w:sz w:val="28"/>
          <w:szCs w:val="28"/>
        </w:rPr>
      </w:pPr>
      <w:r>
        <w:rPr>
          <w:rFonts w:ascii="仿宋" w:eastAsia="仿宋" w:hAnsi="仿宋" w:hint="eastAsia"/>
          <w:sz w:val="28"/>
          <w:szCs w:val="28"/>
        </w:rPr>
        <w:lastRenderedPageBreak/>
        <w:t>（十）所招聘的员工，所产生的工资、加班费、绩效、保险、公积金等，均由</w:t>
      </w:r>
      <w:r>
        <w:rPr>
          <w:rFonts w:ascii="仿宋" w:eastAsia="仿宋" w:hAnsi="仿宋" w:cs="仿宋" w:hint="eastAsia"/>
          <w:sz w:val="28"/>
          <w:szCs w:val="28"/>
        </w:rPr>
        <w:t>合作经营人支付，与引进人无关，合作经营人所招聘的员工所发生工伤事故、意外事故等，一切责任由合作经营人承担。</w:t>
      </w:r>
    </w:p>
    <w:p w:rsidR="00D053F0" w:rsidRDefault="007C5DD6">
      <w:pPr>
        <w:spacing w:line="340" w:lineRule="atLeast"/>
        <w:ind w:firstLineChars="200" w:firstLine="560"/>
        <w:rPr>
          <w:rFonts w:ascii="仿宋" w:eastAsia="仿宋" w:hAnsi="仿宋" w:cs="仿宋"/>
          <w:sz w:val="28"/>
          <w:szCs w:val="28"/>
        </w:rPr>
      </w:pPr>
      <w:r>
        <w:rPr>
          <w:rFonts w:ascii="仿宋" w:eastAsia="仿宋" w:hAnsi="仿宋" w:cs="仿宋" w:hint="eastAsia"/>
          <w:sz w:val="28"/>
          <w:szCs w:val="28"/>
        </w:rPr>
        <w:t>（十一）经营期间与第三方发生的一切债务均由合作经营人承担，合作经营人不得在经营期间将引进人的任何财产作担保、抵押、融资等。</w:t>
      </w:r>
    </w:p>
    <w:p w:rsidR="00D053F0" w:rsidRDefault="007C5DD6">
      <w:pPr>
        <w:spacing w:line="340" w:lineRule="atLeast"/>
        <w:ind w:firstLineChars="200" w:firstLine="560"/>
        <w:rPr>
          <w:rFonts w:ascii="仿宋" w:eastAsia="仿宋" w:hAnsi="仿宋"/>
          <w:sz w:val="28"/>
          <w:szCs w:val="28"/>
        </w:rPr>
      </w:pPr>
      <w:r>
        <w:rPr>
          <w:rFonts w:ascii="仿宋" w:eastAsia="仿宋" w:hAnsi="仿宋" w:hint="eastAsia"/>
          <w:sz w:val="28"/>
          <w:szCs w:val="28"/>
        </w:rPr>
        <w:t>（十二）必须遵照有关法律规定与合作经营人员工签订劳动合同，为招聘的员工购买相关的保险，负责从业人员工作过程中的安全责任和管理责任，上岗前必须将员工健康证明和身份证复印件等相关证件提交引进人。合作经营人所有员工产生的工资、加班费、绩效、保险、公积金、工伤事故、意外事故等，均由合作经营人全力负责承担。</w:t>
      </w:r>
    </w:p>
    <w:p w:rsidR="00D053F0" w:rsidRDefault="007C5DD6">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（十三）保证引进人大楼环境的优雅、安静和卫生清洁，不得在餐厅内外进行大声喧哗，高声播放音乐等影响餐厅环境及周边师生的日常生活和学习的活动。</w:t>
      </w:r>
    </w:p>
    <w:p w:rsidR="00D053F0" w:rsidRDefault="007C5DD6">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十四）须亲自或指定负责人全天在岗进行管理，并负责从业人员的生产安全、卫生安全、服务等的教育培训，并接受引进人的指导和培训。合作经营人员工需统一穿戴工作服、工作帽、口罩、工作牌、围裙等，由合作经营人负责自购。协议到期或因合作商原因提前终止协议，合作经营人聘请的员工由合作经营人自行处理，任何劳资纠纷，均与引进人无关。</w:t>
      </w:r>
    </w:p>
    <w:p w:rsidR="00D053F0" w:rsidRDefault="007C5DD6">
      <w:pPr>
        <w:spacing w:line="340" w:lineRule="atLeast"/>
        <w:ind w:firstLineChars="200" w:firstLine="562"/>
        <w:rPr>
          <w:rFonts w:ascii="仿宋" w:eastAsia="仿宋" w:hAnsi="仿宋" w:cs="仿宋"/>
          <w:b/>
          <w:bCs/>
          <w:sz w:val="28"/>
          <w:szCs w:val="28"/>
        </w:rPr>
      </w:pPr>
      <w:r>
        <w:rPr>
          <w:rFonts w:ascii="仿宋" w:eastAsia="仿宋" w:hAnsi="仿宋" w:cs="仿宋" w:hint="eastAsia"/>
          <w:b/>
          <w:bCs/>
          <w:sz w:val="28"/>
          <w:szCs w:val="28"/>
        </w:rPr>
        <w:t>（十五）自行购买的厨具、炊具、餐具须经过引进人审核后自行购买。合作经营人必须在引进人提供的加工、经营区域内操作经营，</w:t>
      </w:r>
      <w:r>
        <w:rPr>
          <w:rFonts w:ascii="仿宋" w:eastAsia="仿宋" w:hAnsi="仿宋" w:cs="仿宋" w:hint="eastAsia"/>
          <w:b/>
          <w:bCs/>
          <w:sz w:val="28"/>
          <w:szCs w:val="28"/>
        </w:rPr>
        <w:lastRenderedPageBreak/>
        <w:t>对挤占公共区域、侵占其他合作商权益，引进人有权进行处罚，并要求予以纠正。</w:t>
      </w:r>
    </w:p>
    <w:p w:rsidR="00D053F0" w:rsidRDefault="007C5DD6">
      <w:pPr>
        <w:spacing w:line="340" w:lineRule="atLeast"/>
        <w:ind w:firstLineChars="200" w:firstLine="560"/>
        <w:rPr>
          <w:rFonts w:ascii="仿宋" w:eastAsia="仿宋" w:hAnsi="仿宋" w:cs="仿宋"/>
          <w:sz w:val="28"/>
          <w:szCs w:val="28"/>
        </w:rPr>
      </w:pPr>
      <w:r>
        <w:rPr>
          <w:rFonts w:ascii="仿宋" w:eastAsia="仿宋" w:hAnsi="仿宋" w:cs="仿宋" w:hint="eastAsia"/>
          <w:sz w:val="28"/>
          <w:szCs w:val="28"/>
        </w:rPr>
        <w:t>（十六）按照学校要求严格执行引进</w:t>
      </w:r>
      <w:proofErr w:type="gramStart"/>
      <w:r>
        <w:rPr>
          <w:rFonts w:ascii="仿宋" w:eastAsia="仿宋" w:hAnsi="仿宋" w:cs="仿宋" w:hint="eastAsia"/>
          <w:sz w:val="28"/>
          <w:szCs w:val="28"/>
        </w:rPr>
        <w:t>人制</w:t>
      </w:r>
      <w:proofErr w:type="gramEnd"/>
      <w:r>
        <w:rPr>
          <w:rFonts w:ascii="仿宋" w:eastAsia="仿宋" w:hAnsi="仿宋" w:cs="仿宋" w:hint="eastAsia"/>
          <w:sz w:val="28"/>
          <w:szCs w:val="28"/>
        </w:rPr>
        <w:t>定的营业时间，并遵守节假日、学校大型活动等引进人做出的临时性安排。合作经营人所经营的项目、品种及定价必须经过引进人的审批。</w:t>
      </w:r>
    </w:p>
    <w:p w:rsidR="00D053F0" w:rsidRDefault="007C5DD6">
      <w:pPr>
        <w:spacing w:line="340" w:lineRule="atLeast"/>
        <w:ind w:firstLineChars="200" w:firstLine="560"/>
        <w:rPr>
          <w:rFonts w:ascii="仿宋" w:eastAsia="仿宋" w:hAnsi="仿宋" w:cs="仿宋"/>
          <w:sz w:val="28"/>
          <w:szCs w:val="28"/>
        </w:rPr>
      </w:pPr>
      <w:r>
        <w:rPr>
          <w:rFonts w:ascii="仿宋" w:eastAsia="仿宋" w:hAnsi="仿宋" w:cs="仿宋" w:hint="eastAsia"/>
          <w:sz w:val="28"/>
          <w:szCs w:val="28"/>
        </w:rPr>
        <w:t>（十七）要爱护房产和设备等引进人的财产，全权负责经营范围内的设备的保管，若丢失或损坏，需按价赔偿，否则将在履约保证金和营业额中扣减，并</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处罚；档口的燃气管道需要维修的，以及档口的外墙</w:t>
      </w:r>
      <w:proofErr w:type="gramStart"/>
      <w:r>
        <w:rPr>
          <w:rFonts w:ascii="仿宋" w:eastAsia="仿宋" w:hAnsi="仿宋" w:cs="仿宋" w:hint="eastAsia"/>
          <w:sz w:val="28"/>
          <w:szCs w:val="28"/>
        </w:rPr>
        <w:t>体需要</w:t>
      </w:r>
      <w:proofErr w:type="gramEnd"/>
      <w:r>
        <w:rPr>
          <w:rFonts w:ascii="仿宋" w:eastAsia="仿宋" w:hAnsi="仿宋" w:cs="仿宋" w:hint="eastAsia"/>
          <w:sz w:val="28"/>
          <w:szCs w:val="28"/>
        </w:rPr>
        <w:t>维修的，由引进人负责；水、电、炉具等基础类设施设备的维修及损坏，由合作经营人承担的。</w:t>
      </w:r>
    </w:p>
    <w:p w:rsidR="00D053F0" w:rsidRDefault="007C5DD6">
      <w:pPr>
        <w:spacing w:line="340" w:lineRule="atLeast"/>
        <w:ind w:firstLineChars="200" w:firstLine="560"/>
      </w:pPr>
      <w:r>
        <w:rPr>
          <w:rFonts w:ascii="仿宋" w:eastAsia="仿宋" w:hAnsi="仿宋" w:cs="仿宋" w:hint="eastAsia"/>
          <w:sz w:val="28"/>
          <w:szCs w:val="28"/>
        </w:rPr>
        <w:t>（十八）未经引进人批准，合作经营人不得更改房产结构，不得变换基本设施，如未经批准，擅自施工的，合作经营人必须无条件恢复原状并承担一切损失，</w:t>
      </w:r>
      <w:r>
        <w:rPr>
          <w:rFonts w:ascii="仿宋" w:eastAsia="仿宋" w:hAnsi="仿宋" w:cs="仿宋" w:hint="eastAsia"/>
          <w:b/>
          <w:bCs/>
          <w:sz w:val="28"/>
          <w:szCs w:val="28"/>
        </w:rPr>
        <w:t>且引进人</w:t>
      </w:r>
      <w:r>
        <w:rPr>
          <w:rFonts w:ascii="仿宋" w:eastAsia="仿宋" w:hAnsi="仿宋" w:cs="仿宋" w:hint="eastAsia"/>
          <w:b/>
          <w:bCs/>
          <w:sz w:val="28"/>
          <w:szCs w:val="28"/>
          <w:lang w:eastAsia="zh-Hans"/>
        </w:rPr>
        <w:t>有权</w:t>
      </w:r>
      <w:r>
        <w:rPr>
          <w:rFonts w:ascii="仿宋" w:eastAsia="仿宋" w:hAnsi="仿宋" w:cs="仿宋" w:hint="eastAsia"/>
          <w:b/>
          <w:bCs/>
          <w:sz w:val="28"/>
          <w:szCs w:val="28"/>
        </w:rPr>
        <w:t>没收合作经营人全部履约保证金，并立即单方面免责终止合作</w:t>
      </w:r>
      <w:r>
        <w:rPr>
          <w:rFonts w:ascii="仿宋" w:eastAsia="仿宋" w:hAnsi="仿宋" w:cs="仿宋" w:hint="eastAsia"/>
          <w:sz w:val="28"/>
          <w:szCs w:val="28"/>
        </w:rPr>
        <w:t>。在合作结束或终止协议后，合作经营人自行出资购置的可移动的设备及剩余原材料，在合作结束或终止协议后7天内由合作经营人搬离经营场所，凡是镶嵌在墙上和地板上的设施设备（包括炉具、装修等），形成房屋的附属物和构筑物的不得搬离及损坏，对场所的装修不得进行拆卸，留下的物资和装修</w:t>
      </w:r>
      <w:proofErr w:type="gramStart"/>
      <w:r>
        <w:rPr>
          <w:rFonts w:ascii="仿宋" w:eastAsia="仿宋" w:hAnsi="仿宋" w:cs="仿宋" w:hint="eastAsia"/>
          <w:sz w:val="28"/>
          <w:szCs w:val="28"/>
        </w:rPr>
        <w:t>归引进</w:t>
      </w:r>
      <w:proofErr w:type="gramEnd"/>
      <w:r>
        <w:rPr>
          <w:rFonts w:ascii="仿宋" w:eastAsia="仿宋" w:hAnsi="仿宋" w:cs="仿宋" w:hint="eastAsia"/>
          <w:sz w:val="28"/>
          <w:szCs w:val="28"/>
        </w:rPr>
        <w:t>人所有，引进人不作任何补偿。</w:t>
      </w:r>
    </w:p>
    <w:p w:rsidR="00D053F0" w:rsidRDefault="007C5DD6">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（十九）负责饮食卫生安全。引进人将严格执行事故责任追究制度，如在合作期内发生食物中毒等重大责任事故，损害师生身体健康，影响学校声誉，合作经营人必须承担由</w:t>
      </w:r>
      <w:proofErr w:type="gramStart"/>
      <w:r>
        <w:rPr>
          <w:rFonts w:ascii="仿宋" w:eastAsia="仿宋" w:hAnsi="仿宋" w:hint="eastAsia"/>
          <w:sz w:val="28"/>
          <w:szCs w:val="28"/>
        </w:rPr>
        <w:t>些造成</w:t>
      </w:r>
      <w:proofErr w:type="gramEnd"/>
      <w:r>
        <w:rPr>
          <w:rFonts w:ascii="仿宋" w:eastAsia="仿宋" w:hAnsi="仿宋" w:hint="eastAsia"/>
          <w:sz w:val="28"/>
          <w:szCs w:val="28"/>
        </w:rPr>
        <w:t>的一切责任和经济损失，</w:t>
      </w:r>
      <w:r>
        <w:rPr>
          <w:rFonts w:ascii="仿宋" w:eastAsia="仿宋" w:hAnsi="仿宋" w:hint="eastAsia"/>
          <w:sz w:val="28"/>
          <w:szCs w:val="28"/>
        </w:rPr>
        <w:lastRenderedPageBreak/>
        <w:t>引进人有权无条件终止协议，没收履约保证金，并依法追究责任。视情况，报送司法机关处理。</w:t>
      </w:r>
    </w:p>
    <w:p w:rsidR="00D053F0" w:rsidRDefault="007C5DD6">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（二十）必须使用校内刷卡机系统收款。未经引进人批准，不得发放各种形式的就餐券。不得采用现金和支付宝、</w:t>
      </w:r>
      <w:proofErr w:type="gramStart"/>
      <w:r>
        <w:rPr>
          <w:rFonts w:ascii="仿宋" w:eastAsia="仿宋" w:hAnsi="仿宋" w:hint="eastAsia"/>
          <w:sz w:val="28"/>
          <w:szCs w:val="28"/>
        </w:rPr>
        <w:t>微信支付</w:t>
      </w:r>
      <w:proofErr w:type="gramEnd"/>
      <w:r>
        <w:rPr>
          <w:rFonts w:ascii="仿宋" w:eastAsia="仿宋" w:hAnsi="仿宋" w:hint="eastAsia"/>
          <w:sz w:val="28"/>
          <w:szCs w:val="28"/>
        </w:rPr>
        <w:t>等其他支付手段进行交易。</w:t>
      </w:r>
    </w:p>
    <w:p w:rsidR="00D053F0" w:rsidRDefault="007C5DD6">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（二十一）不得拖欠供应商货款，如供应</w:t>
      </w:r>
      <w:proofErr w:type="gramStart"/>
      <w:r>
        <w:rPr>
          <w:rFonts w:ascii="仿宋" w:eastAsia="仿宋" w:hAnsi="仿宋" w:hint="eastAsia"/>
          <w:sz w:val="28"/>
          <w:szCs w:val="28"/>
        </w:rPr>
        <w:t>商投诉</w:t>
      </w:r>
      <w:proofErr w:type="gramEnd"/>
      <w:r>
        <w:rPr>
          <w:rFonts w:ascii="仿宋" w:eastAsia="仿宋" w:hAnsi="仿宋" w:hint="eastAsia"/>
          <w:sz w:val="28"/>
          <w:szCs w:val="28"/>
        </w:rPr>
        <w:t>拖欠货款的，经核实，引进人有权从每月的结算款项或履约保证金中进行扣减并代为支付。</w:t>
      </w:r>
    </w:p>
    <w:p w:rsidR="00D053F0" w:rsidRDefault="007C5DD6">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（二十二）所经营的项目、品种及定价必须经过引进人的审批。</w:t>
      </w:r>
    </w:p>
    <w:p w:rsidR="00D053F0" w:rsidRDefault="007C5DD6">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（二十三）协议到期或因合作商原因提前终止协议，合作经营人聘请的员工由合作经营人自行处理，任何劳资纠纷，均与引进人无关。</w:t>
      </w:r>
    </w:p>
    <w:p w:rsidR="00D053F0" w:rsidRDefault="007C5DD6">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（二十四）凡是被扣减了履约保证金的，须在15日内补足履约保证金，否则将终止合同，剩余保证金不予退还。</w:t>
      </w:r>
    </w:p>
    <w:p w:rsidR="00D053F0" w:rsidRDefault="007C5DD6">
      <w:pPr>
        <w:spacing w:line="240" w:lineRule="atLeast"/>
        <w:ind w:firstLineChars="200" w:firstLine="562"/>
        <w:jc w:val="left"/>
        <w:rPr>
          <w:rFonts w:ascii="仿宋" w:eastAsia="仿宋" w:hAnsi="仿宋"/>
          <w:b/>
          <w:bCs/>
          <w:sz w:val="28"/>
          <w:szCs w:val="28"/>
        </w:rPr>
      </w:pPr>
      <w:r>
        <w:rPr>
          <w:rFonts w:ascii="仿宋" w:eastAsia="仿宋" w:hAnsi="仿宋" w:hint="eastAsia"/>
          <w:b/>
          <w:bCs/>
          <w:sz w:val="28"/>
          <w:szCs w:val="28"/>
        </w:rPr>
        <w:t>十二、违约责任</w:t>
      </w:r>
    </w:p>
    <w:p w:rsidR="00D053F0" w:rsidRDefault="007C5DD6">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（一）若因政府发生重大政策性调整，或发生自然灾害等不可抗拒的因素致使合同无法履行时，双方均可解除合同，甲、乙双方均不承担责任。</w:t>
      </w:r>
    </w:p>
    <w:p w:rsidR="00D053F0" w:rsidRDefault="007C5DD6">
      <w:pPr>
        <w:spacing w:line="340" w:lineRule="atLeast"/>
        <w:ind w:firstLineChars="200" w:firstLine="560"/>
        <w:rPr>
          <w:rFonts w:ascii="仿宋" w:eastAsia="仿宋" w:hAnsi="仿宋" w:cs="仿宋"/>
          <w:sz w:val="28"/>
          <w:szCs w:val="28"/>
        </w:rPr>
      </w:pPr>
      <w:r>
        <w:rPr>
          <w:rFonts w:ascii="仿宋" w:eastAsia="仿宋" w:hAnsi="仿宋" w:cs="仿宋" w:hint="eastAsia"/>
          <w:sz w:val="28"/>
          <w:szCs w:val="28"/>
        </w:rPr>
        <w:t>（二）引进人的管理规定和双方签订的补充协议与本协议具有同等效力。合作经营人发生违反协议规定的情况，引进人将采取警告、追究违约责任乃至终止合同等措施。对于违反合同的情况，引进人发出的书面警告通知书一学期达到两次，或合作期内累计达到四次，视情节轻重，仍拒不整改的，引进人有权终止协议，并没收全部履约保</w:t>
      </w:r>
      <w:r>
        <w:rPr>
          <w:rFonts w:ascii="仿宋" w:eastAsia="仿宋" w:hAnsi="仿宋" w:cs="仿宋" w:hint="eastAsia"/>
          <w:sz w:val="28"/>
          <w:szCs w:val="28"/>
        </w:rPr>
        <w:lastRenderedPageBreak/>
        <w:t>证金。</w:t>
      </w:r>
    </w:p>
    <w:p w:rsidR="00D053F0" w:rsidRDefault="007C5DD6">
      <w:pPr>
        <w:spacing w:line="340" w:lineRule="atLeast"/>
        <w:ind w:firstLineChars="200" w:firstLine="560"/>
        <w:rPr>
          <w:rFonts w:ascii="仿宋" w:eastAsia="仿宋" w:hAnsi="仿宋" w:cs="仿宋"/>
          <w:sz w:val="28"/>
          <w:szCs w:val="28"/>
        </w:rPr>
      </w:pPr>
      <w:r>
        <w:rPr>
          <w:rFonts w:ascii="仿宋" w:eastAsia="仿宋" w:hAnsi="仿宋" w:cs="仿宋" w:hint="eastAsia"/>
          <w:sz w:val="28"/>
          <w:szCs w:val="28"/>
        </w:rPr>
        <w:t>（三）合作经营人有下列行为之一者，引进人有权终止合作协议，没收履约保证金，造成经济损失由合作经营人承担，涉嫌违法犯罪的，报司法机关处理。</w:t>
      </w:r>
    </w:p>
    <w:p w:rsidR="00D053F0" w:rsidRDefault="007C5DD6">
      <w:pPr>
        <w:spacing w:line="340" w:lineRule="atLeast"/>
        <w:ind w:firstLineChars="200" w:firstLine="560"/>
        <w:rPr>
          <w:rFonts w:ascii="仿宋" w:eastAsia="仿宋" w:hAnsi="仿宋" w:cs="仿宋"/>
          <w:sz w:val="28"/>
          <w:szCs w:val="28"/>
        </w:rPr>
      </w:pPr>
      <w:r>
        <w:rPr>
          <w:rFonts w:ascii="仿宋" w:eastAsia="仿宋" w:hAnsi="仿宋" w:cs="仿宋" w:hint="eastAsia"/>
          <w:sz w:val="28"/>
          <w:szCs w:val="28"/>
        </w:rPr>
        <w:t>1.合作经营人从事违法犯罪活动，或在合作场所从事宗教活动或未经批准举行非法集会、示威等活动的。</w:t>
      </w:r>
    </w:p>
    <w:p w:rsidR="00D053F0" w:rsidRDefault="007C5DD6">
      <w:pPr>
        <w:spacing w:line="340" w:lineRule="atLeast"/>
        <w:ind w:firstLineChars="200" w:firstLine="560"/>
        <w:rPr>
          <w:rFonts w:ascii="仿宋" w:eastAsia="仿宋" w:hAnsi="仿宋" w:cs="仿宋"/>
          <w:sz w:val="28"/>
          <w:szCs w:val="28"/>
        </w:rPr>
      </w:pPr>
      <w:r>
        <w:rPr>
          <w:rFonts w:ascii="仿宋" w:eastAsia="仿宋" w:hAnsi="仿宋" w:cs="仿宋" w:hint="eastAsia"/>
          <w:sz w:val="28"/>
          <w:szCs w:val="28"/>
        </w:rPr>
        <w:t>2.合作经营人在经营过程中，受到公安、食品卫生监督部门处罚或追究刑事责任的。</w:t>
      </w:r>
    </w:p>
    <w:p w:rsidR="00D053F0" w:rsidRDefault="007C5DD6">
      <w:pPr>
        <w:spacing w:line="340" w:lineRule="atLeast"/>
        <w:ind w:firstLineChars="200" w:firstLine="560"/>
        <w:rPr>
          <w:rFonts w:ascii="仿宋" w:eastAsia="仿宋" w:hAnsi="仿宋" w:cs="仿宋"/>
          <w:sz w:val="28"/>
          <w:szCs w:val="28"/>
        </w:rPr>
      </w:pPr>
      <w:r>
        <w:rPr>
          <w:rFonts w:ascii="仿宋" w:eastAsia="仿宋" w:hAnsi="仿宋" w:cs="仿宋" w:hint="eastAsia"/>
          <w:sz w:val="28"/>
          <w:szCs w:val="28"/>
        </w:rPr>
        <w:t>3.由合作经营人的原因造成食物中毒，或在经营过程中造成严重安全事故的。</w:t>
      </w:r>
    </w:p>
    <w:p w:rsidR="00D053F0" w:rsidRDefault="007C5DD6">
      <w:pPr>
        <w:spacing w:line="340" w:lineRule="atLeast"/>
        <w:ind w:firstLineChars="200" w:firstLine="560"/>
        <w:rPr>
          <w:rFonts w:ascii="仿宋" w:eastAsia="仿宋" w:hAnsi="仿宋" w:cs="仿宋"/>
          <w:sz w:val="28"/>
          <w:szCs w:val="28"/>
        </w:rPr>
      </w:pPr>
      <w:r>
        <w:rPr>
          <w:rFonts w:ascii="仿宋" w:eastAsia="仿宋" w:hAnsi="仿宋" w:cs="仿宋" w:hint="eastAsia"/>
          <w:sz w:val="28"/>
          <w:szCs w:val="28"/>
        </w:rPr>
        <w:t>4.因合作经营人的食品价格、数量、卫生和服务态度等引起学生罢餐、静坐、游行、投诉等群体性事件或其他影响校园安全稳定的事件。</w:t>
      </w:r>
    </w:p>
    <w:p w:rsidR="00D053F0" w:rsidRDefault="007C5DD6">
      <w:pPr>
        <w:spacing w:line="340" w:lineRule="atLeast"/>
        <w:ind w:firstLineChars="200" w:firstLine="560"/>
        <w:rPr>
          <w:rFonts w:ascii="仿宋" w:eastAsia="仿宋" w:hAnsi="仿宋"/>
          <w:sz w:val="28"/>
          <w:szCs w:val="28"/>
        </w:rPr>
      </w:pPr>
      <w:r>
        <w:rPr>
          <w:rFonts w:ascii="仿宋" w:eastAsia="仿宋" w:hAnsi="仿宋" w:cs="仿宋" w:hint="eastAsia"/>
          <w:sz w:val="28"/>
          <w:szCs w:val="28"/>
        </w:rPr>
        <w:t>5.合作经营人的经营达不到食监部门的卫生安全标准或引进人的管理要求，由引进人责令整改，而整改后仍达不到要求的。</w:t>
      </w:r>
    </w:p>
    <w:p w:rsidR="00D053F0" w:rsidRDefault="007C5DD6">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6、合作经营人提前解除合同或者将项目分包，转包他人经营的。</w:t>
      </w:r>
    </w:p>
    <w:p w:rsidR="00D053F0" w:rsidRDefault="007C5DD6">
      <w:pPr>
        <w:spacing w:line="340" w:lineRule="atLeast"/>
        <w:ind w:firstLineChars="200" w:firstLine="562"/>
        <w:rPr>
          <w:rFonts w:ascii="仿宋" w:eastAsia="仿宋" w:hAnsi="仿宋" w:cs="仿宋"/>
          <w:b/>
          <w:bCs/>
          <w:sz w:val="28"/>
          <w:szCs w:val="28"/>
        </w:rPr>
      </w:pPr>
      <w:r>
        <w:rPr>
          <w:rFonts w:ascii="仿宋" w:eastAsia="仿宋" w:hAnsi="仿宋" w:hint="eastAsia"/>
          <w:b/>
          <w:bCs/>
          <w:sz w:val="28"/>
          <w:szCs w:val="28"/>
        </w:rPr>
        <w:t>7、</w:t>
      </w:r>
      <w:r>
        <w:rPr>
          <w:rFonts w:ascii="仿宋" w:eastAsia="仿宋" w:hAnsi="仿宋" w:cs="仿宋" w:hint="eastAsia"/>
          <w:b/>
          <w:bCs/>
          <w:sz w:val="28"/>
          <w:szCs w:val="28"/>
        </w:rPr>
        <w:t>合作经营人未经批准，在公共场所或新闻媒体发表有关“广东财经大学”、“广东财经大学佛山校区管委会”等事宜的，给学校声誉和学校品牌造成不良影响的。</w:t>
      </w:r>
    </w:p>
    <w:p w:rsidR="00D053F0" w:rsidRDefault="007C5DD6">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8、合作经营人与师生或引进人管理人员发生冲突的，或被师生投诉3次含3次以上的，且情节十分严重的。</w:t>
      </w:r>
    </w:p>
    <w:p w:rsidR="00D053F0" w:rsidRDefault="007C5DD6">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9、合作经营人私自偷盗或转卖学校提供的生产设备、用具、炊具、</w:t>
      </w:r>
      <w:r>
        <w:rPr>
          <w:rFonts w:ascii="仿宋" w:eastAsia="仿宋" w:hAnsi="仿宋" w:hint="eastAsia"/>
          <w:sz w:val="28"/>
          <w:szCs w:val="28"/>
        </w:rPr>
        <w:lastRenderedPageBreak/>
        <w:t>原材料的。</w:t>
      </w:r>
    </w:p>
    <w:p w:rsidR="00D053F0" w:rsidRDefault="007C5DD6">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10、合作经营人未经引进人批准在经营中收取现金或发放就餐券或使用支付宝、</w:t>
      </w:r>
      <w:proofErr w:type="gramStart"/>
      <w:r>
        <w:rPr>
          <w:rFonts w:ascii="仿宋" w:eastAsia="仿宋" w:hAnsi="仿宋" w:hint="eastAsia"/>
          <w:sz w:val="28"/>
          <w:szCs w:val="28"/>
        </w:rPr>
        <w:t>微信支付</w:t>
      </w:r>
      <w:proofErr w:type="gramEnd"/>
      <w:r>
        <w:rPr>
          <w:rFonts w:ascii="仿宋" w:eastAsia="仿宋" w:hAnsi="仿宋" w:hint="eastAsia"/>
          <w:sz w:val="28"/>
          <w:szCs w:val="28"/>
        </w:rPr>
        <w:t>手段的。</w:t>
      </w:r>
    </w:p>
    <w:p w:rsidR="00D053F0" w:rsidRDefault="007C5DD6">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11、不服从食堂管理人员日常管理，与管理人员发生冲突的，且情节十分严重的。私自采购食品原材料或外购熟食进行销售的。</w:t>
      </w:r>
    </w:p>
    <w:p w:rsidR="00D053F0" w:rsidRDefault="007C5DD6">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12、合作经营人拖欠饭堂货款被投诉3次及以上的，拒不改正，情节严重的。</w:t>
      </w:r>
    </w:p>
    <w:p w:rsidR="00D053F0" w:rsidRDefault="00D053F0">
      <w:pPr>
        <w:spacing w:line="240" w:lineRule="atLeast"/>
        <w:jc w:val="left"/>
        <w:rPr>
          <w:rFonts w:ascii="仿宋" w:eastAsia="仿宋" w:hAnsi="仿宋"/>
          <w:sz w:val="28"/>
          <w:szCs w:val="28"/>
        </w:rPr>
      </w:pPr>
    </w:p>
    <w:p w:rsidR="00D053F0" w:rsidRDefault="007C5DD6">
      <w:pPr>
        <w:pStyle w:val="Style3"/>
        <w:ind w:firstLine="560"/>
        <w:rPr>
          <w:rFonts w:ascii="仿宋" w:eastAsia="仿宋" w:hAnsi="仿宋"/>
          <w:sz w:val="28"/>
          <w:szCs w:val="28"/>
        </w:rPr>
      </w:pPr>
      <w:r>
        <w:rPr>
          <w:rFonts w:ascii="仿宋" w:eastAsia="仿宋" w:hAnsi="仿宋" w:hint="eastAsia"/>
          <w:sz w:val="28"/>
          <w:szCs w:val="28"/>
        </w:rPr>
        <w:t xml:space="preserve">                          广东财经大学佛山校区管理委员会</w:t>
      </w:r>
    </w:p>
    <w:p w:rsidR="00D053F0" w:rsidRDefault="007C5DD6">
      <w:pPr>
        <w:pStyle w:val="Style3"/>
        <w:ind w:firstLine="560"/>
        <w:rPr>
          <w:rFonts w:ascii="仿宋" w:eastAsia="仿宋" w:hAnsi="仿宋"/>
          <w:sz w:val="28"/>
          <w:szCs w:val="28"/>
        </w:rPr>
      </w:pPr>
      <w:r>
        <w:rPr>
          <w:rFonts w:ascii="仿宋" w:eastAsia="仿宋" w:hAnsi="仿宋" w:hint="eastAsia"/>
          <w:sz w:val="28"/>
          <w:szCs w:val="28"/>
        </w:rPr>
        <w:t xml:space="preserve">                                 2023年</w:t>
      </w:r>
      <w:r w:rsidR="00162293">
        <w:rPr>
          <w:rFonts w:ascii="仿宋" w:eastAsia="仿宋" w:hAnsi="仿宋" w:hint="eastAsia"/>
          <w:sz w:val="28"/>
          <w:szCs w:val="28"/>
        </w:rPr>
        <w:t>6</w:t>
      </w:r>
      <w:r>
        <w:rPr>
          <w:rFonts w:ascii="仿宋" w:eastAsia="仿宋" w:hAnsi="仿宋" w:hint="eastAsia"/>
          <w:sz w:val="28"/>
          <w:szCs w:val="28"/>
        </w:rPr>
        <w:t>月</w:t>
      </w:r>
      <w:bookmarkStart w:id="0" w:name="_GoBack"/>
      <w:bookmarkEnd w:id="0"/>
      <w:r w:rsidR="00806F17">
        <w:rPr>
          <w:rFonts w:ascii="仿宋" w:eastAsia="仿宋" w:hAnsi="仿宋" w:hint="eastAsia"/>
          <w:sz w:val="28"/>
          <w:szCs w:val="28"/>
        </w:rPr>
        <w:t>1</w:t>
      </w:r>
      <w:r>
        <w:rPr>
          <w:rFonts w:ascii="仿宋" w:eastAsia="仿宋" w:hAnsi="仿宋" w:hint="eastAsia"/>
          <w:sz w:val="28"/>
          <w:szCs w:val="28"/>
        </w:rPr>
        <w:t>日</w:t>
      </w:r>
    </w:p>
    <w:sectPr w:rsidR="00D053F0">
      <w:footerReference w:type="default" r:id="rId9"/>
      <w:pgSz w:w="11906" w:h="16838"/>
      <w:pgMar w:top="1418" w:right="1701" w:bottom="1440" w:left="1701"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834" w:rsidRDefault="00B64834">
      <w:r>
        <w:separator/>
      </w:r>
    </w:p>
  </w:endnote>
  <w:endnote w:type="continuationSeparator" w:id="0">
    <w:p w:rsidR="00B64834" w:rsidRDefault="00B64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_GB2312">
    <w:altName w:val="仿宋"/>
    <w:charset w:val="86"/>
    <w:family w:val="auto"/>
    <w:pitch w:val="default"/>
    <w:sig w:usb0="00000000" w:usb1="00000000" w:usb2="00000012" w:usb3="00000000" w:csb0="00040001"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3F0" w:rsidRDefault="007C5DD6">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3F0" w:rsidRDefault="007C5DD6">
                          <w:pPr>
                            <w:pStyle w:val="a3"/>
                          </w:pPr>
                          <w:r>
                            <w:t xml:space="preserve">— </w:t>
                          </w:r>
                          <w:r>
                            <w:fldChar w:fldCharType="begin"/>
                          </w:r>
                          <w:r>
                            <w:instrText xml:space="preserve"> PAGE  \* MERGEFORMAT </w:instrText>
                          </w:r>
                          <w:r>
                            <w:fldChar w:fldCharType="separate"/>
                          </w:r>
                          <w:r w:rsidR="00162293">
                            <w:rPr>
                              <w:noProof/>
                            </w:rPr>
                            <w:t>12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053F0" w:rsidRDefault="007C5DD6">
                    <w:pPr>
                      <w:pStyle w:val="a3"/>
                    </w:pPr>
                    <w:r>
                      <w:t xml:space="preserve">— </w:t>
                    </w:r>
                    <w:r>
                      <w:fldChar w:fldCharType="begin"/>
                    </w:r>
                    <w:r>
                      <w:instrText xml:space="preserve"> PAGE  \* MERGEFORMAT </w:instrText>
                    </w:r>
                    <w:r>
                      <w:fldChar w:fldCharType="separate"/>
                    </w:r>
                    <w:r w:rsidR="00162293">
                      <w:rPr>
                        <w:noProof/>
                      </w:rPr>
                      <w:t>12</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834" w:rsidRDefault="00B64834">
      <w:r>
        <w:separator/>
      </w:r>
    </w:p>
  </w:footnote>
  <w:footnote w:type="continuationSeparator" w:id="0">
    <w:p w:rsidR="00B64834" w:rsidRDefault="00B648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880A45"/>
    <w:multiLevelType w:val="singleLevel"/>
    <w:tmpl w:val="F9880A45"/>
    <w:lvl w:ilvl="0">
      <w:start w:val="8"/>
      <w:numFmt w:val="chineseCounting"/>
      <w:suff w:val="nothing"/>
      <w:lvlText w:val="%1、"/>
      <w:lvlJc w:val="left"/>
      <w:rPr>
        <w:rFonts w:hint="eastAsia"/>
      </w:rPr>
    </w:lvl>
  </w:abstractNum>
  <w:abstractNum w:abstractNumId="1">
    <w:nsid w:val="23F5680C"/>
    <w:multiLevelType w:val="singleLevel"/>
    <w:tmpl w:val="23F5680C"/>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kNjYyZjU5OWNlN2U5Y2I2M2MxYTBiNTIyMWRlOTgifQ=="/>
  </w:docVars>
  <w:rsids>
    <w:rsidRoot w:val="00AD031F"/>
    <w:rsid w:val="00013D99"/>
    <w:rsid w:val="00045EE2"/>
    <w:rsid w:val="00162293"/>
    <w:rsid w:val="001B7C56"/>
    <w:rsid w:val="001C37DD"/>
    <w:rsid w:val="0021566D"/>
    <w:rsid w:val="00222CE5"/>
    <w:rsid w:val="002657FF"/>
    <w:rsid w:val="00304BFA"/>
    <w:rsid w:val="0031094F"/>
    <w:rsid w:val="00387779"/>
    <w:rsid w:val="003936E1"/>
    <w:rsid w:val="00413E87"/>
    <w:rsid w:val="00452372"/>
    <w:rsid w:val="00470FCC"/>
    <w:rsid w:val="005006E0"/>
    <w:rsid w:val="005069A5"/>
    <w:rsid w:val="00551887"/>
    <w:rsid w:val="00594E26"/>
    <w:rsid w:val="005A221F"/>
    <w:rsid w:val="006D55C6"/>
    <w:rsid w:val="007771A2"/>
    <w:rsid w:val="007C5DD6"/>
    <w:rsid w:val="007E232F"/>
    <w:rsid w:val="00806F17"/>
    <w:rsid w:val="00826542"/>
    <w:rsid w:val="00917370"/>
    <w:rsid w:val="00936D3B"/>
    <w:rsid w:val="009F1DD9"/>
    <w:rsid w:val="00AA2794"/>
    <w:rsid w:val="00AD031F"/>
    <w:rsid w:val="00AF0130"/>
    <w:rsid w:val="00B6050A"/>
    <w:rsid w:val="00B64834"/>
    <w:rsid w:val="00D053F0"/>
    <w:rsid w:val="00D707CD"/>
    <w:rsid w:val="00D721E5"/>
    <w:rsid w:val="00E1262A"/>
    <w:rsid w:val="00E94DB4"/>
    <w:rsid w:val="00F03F81"/>
    <w:rsid w:val="00F77D22"/>
    <w:rsid w:val="00FE361F"/>
    <w:rsid w:val="01141CFD"/>
    <w:rsid w:val="018C42EB"/>
    <w:rsid w:val="01A2265F"/>
    <w:rsid w:val="01A506ED"/>
    <w:rsid w:val="020016E9"/>
    <w:rsid w:val="029455FC"/>
    <w:rsid w:val="03262122"/>
    <w:rsid w:val="036E30C9"/>
    <w:rsid w:val="039B71DD"/>
    <w:rsid w:val="03AC1B29"/>
    <w:rsid w:val="04281CB9"/>
    <w:rsid w:val="04D7112F"/>
    <w:rsid w:val="05462C79"/>
    <w:rsid w:val="05A228FA"/>
    <w:rsid w:val="05AA0535"/>
    <w:rsid w:val="05E3310A"/>
    <w:rsid w:val="05E355AA"/>
    <w:rsid w:val="06D47C38"/>
    <w:rsid w:val="086B2D03"/>
    <w:rsid w:val="08F6566C"/>
    <w:rsid w:val="092922AD"/>
    <w:rsid w:val="0A224E97"/>
    <w:rsid w:val="0A9204A4"/>
    <w:rsid w:val="0C022D96"/>
    <w:rsid w:val="0CB952B6"/>
    <w:rsid w:val="0CBD4DA7"/>
    <w:rsid w:val="0CE84960"/>
    <w:rsid w:val="0CFB58CF"/>
    <w:rsid w:val="0D737559"/>
    <w:rsid w:val="0DB461E4"/>
    <w:rsid w:val="0E6E3413"/>
    <w:rsid w:val="0E80699F"/>
    <w:rsid w:val="0F6656E5"/>
    <w:rsid w:val="0FC46726"/>
    <w:rsid w:val="10F55CBF"/>
    <w:rsid w:val="12CB17B2"/>
    <w:rsid w:val="12D17130"/>
    <w:rsid w:val="12FF0FD7"/>
    <w:rsid w:val="13816A8F"/>
    <w:rsid w:val="140D76D1"/>
    <w:rsid w:val="14C4506A"/>
    <w:rsid w:val="14E11242"/>
    <w:rsid w:val="152D73EA"/>
    <w:rsid w:val="161529D9"/>
    <w:rsid w:val="170738B3"/>
    <w:rsid w:val="1831342C"/>
    <w:rsid w:val="1A5342E4"/>
    <w:rsid w:val="1AB53561"/>
    <w:rsid w:val="1AD87250"/>
    <w:rsid w:val="1B106F0F"/>
    <w:rsid w:val="1C3109C5"/>
    <w:rsid w:val="1D730BF6"/>
    <w:rsid w:val="1DB93D0F"/>
    <w:rsid w:val="1E5867C6"/>
    <w:rsid w:val="1EFA59E6"/>
    <w:rsid w:val="1F584492"/>
    <w:rsid w:val="1F721A21"/>
    <w:rsid w:val="20824619"/>
    <w:rsid w:val="20BE1684"/>
    <w:rsid w:val="210F504D"/>
    <w:rsid w:val="22C80F78"/>
    <w:rsid w:val="23190386"/>
    <w:rsid w:val="237815D0"/>
    <w:rsid w:val="23AA6646"/>
    <w:rsid w:val="23BF2684"/>
    <w:rsid w:val="23C12D07"/>
    <w:rsid w:val="25B74E88"/>
    <w:rsid w:val="261F224F"/>
    <w:rsid w:val="2640518B"/>
    <w:rsid w:val="27032260"/>
    <w:rsid w:val="270A1550"/>
    <w:rsid w:val="275A0AE1"/>
    <w:rsid w:val="275D0058"/>
    <w:rsid w:val="282817BD"/>
    <w:rsid w:val="28960AB2"/>
    <w:rsid w:val="29B7155E"/>
    <w:rsid w:val="2A495A74"/>
    <w:rsid w:val="2A935FF7"/>
    <w:rsid w:val="2B2C078C"/>
    <w:rsid w:val="2B6D51F1"/>
    <w:rsid w:val="2CA54B39"/>
    <w:rsid w:val="2CD879AA"/>
    <w:rsid w:val="2D8542FF"/>
    <w:rsid w:val="2DAB141F"/>
    <w:rsid w:val="2DAE57B8"/>
    <w:rsid w:val="2E344345"/>
    <w:rsid w:val="2E38781C"/>
    <w:rsid w:val="2EDB0C1A"/>
    <w:rsid w:val="2F7C1C75"/>
    <w:rsid w:val="2FC64430"/>
    <w:rsid w:val="2FF80EF4"/>
    <w:rsid w:val="300D7EBB"/>
    <w:rsid w:val="30152738"/>
    <w:rsid w:val="309F019C"/>
    <w:rsid w:val="32170BEE"/>
    <w:rsid w:val="33BA0FEC"/>
    <w:rsid w:val="33CD6DCE"/>
    <w:rsid w:val="345D2848"/>
    <w:rsid w:val="352F7536"/>
    <w:rsid w:val="359978AF"/>
    <w:rsid w:val="3737447D"/>
    <w:rsid w:val="38B844F1"/>
    <w:rsid w:val="38DE6EBF"/>
    <w:rsid w:val="390D3878"/>
    <w:rsid w:val="3A044472"/>
    <w:rsid w:val="3A3F336E"/>
    <w:rsid w:val="3A71537B"/>
    <w:rsid w:val="3AB373DF"/>
    <w:rsid w:val="3BBE00B9"/>
    <w:rsid w:val="3CAF53B0"/>
    <w:rsid w:val="3D13736E"/>
    <w:rsid w:val="3D241704"/>
    <w:rsid w:val="3D255ECD"/>
    <w:rsid w:val="3DA23E63"/>
    <w:rsid w:val="3F1D5E36"/>
    <w:rsid w:val="3F253309"/>
    <w:rsid w:val="3F5D2B60"/>
    <w:rsid w:val="400C5E08"/>
    <w:rsid w:val="42551781"/>
    <w:rsid w:val="425724CE"/>
    <w:rsid w:val="428155AC"/>
    <w:rsid w:val="42D57047"/>
    <w:rsid w:val="446C49E8"/>
    <w:rsid w:val="460576A8"/>
    <w:rsid w:val="46473792"/>
    <w:rsid w:val="46B762A9"/>
    <w:rsid w:val="46D94566"/>
    <w:rsid w:val="471957DA"/>
    <w:rsid w:val="47491296"/>
    <w:rsid w:val="481A3FC2"/>
    <w:rsid w:val="495168F0"/>
    <w:rsid w:val="4A2F0E5D"/>
    <w:rsid w:val="4A8649BC"/>
    <w:rsid w:val="4B577E26"/>
    <w:rsid w:val="4BE7296C"/>
    <w:rsid w:val="4EA03D00"/>
    <w:rsid w:val="4F6E7478"/>
    <w:rsid w:val="4F8E7901"/>
    <w:rsid w:val="4FEE3F6A"/>
    <w:rsid w:val="50CE3876"/>
    <w:rsid w:val="51880D03"/>
    <w:rsid w:val="523D116B"/>
    <w:rsid w:val="52A14ACF"/>
    <w:rsid w:val="52FA631D"/>
    <w:rsid w:val="5300637F"/>
    <w:rsid w:val="53CF14A4"/>
    <w:rsid w:val="543D5A0F"/>
    <w:rsid w:val="54943142"/>
    <w:rsid w:val="549C486F"/>
    <w:rsid w:val="55364A1A"/>
    <w:rsid w:val="560D48ED"/>
    <w:rsid w:val="56F61E31"/>
    <w:rsid w:val="57443768"/>
    <w:rsid w:val="57F56F9D"/>
    <w:rsid w:val="58A13E2C"/>
    <w:rsid w:val="59221500"/>
    <w:rsid w:val="59D37444"/>
    <w:rsid w:val="5A684D36"/>
    <w:rsid w:val="5ACD0EF5"/>
    <w:rsid w:val="5B337CBA"/>
    <w:rsid w:val="5B4D4C0B"/>
    <w:rsid w:val="5B4F29BB"/>
    <w:rsid w:val="5B53337B"/>
    <w:rsid w:val="5B743E4F"/>
    <w:rsid w:val="5BD32F82"/>
    <w:rsid w:val="5C493179"/>
    <w:rsid w:val="5C892A34"/>
    <w:rsid w:val="5CC17C1D"/>
    <w:rsid w:val="5CD163D5"/>
    <w:rsid w:val="5D290C69"/>
    <w:rsid w:val="5EE94B54"/>
    <w:rsid w:val="60D36442"/>
    <w:rsid w:val="6189617B"/>
    <w:rsid w:val="631D3A68"/>
    <w:rsid w:val="6355104B"/>
    <w:rsid w:val="63B3644C"/>
    <w:rsid w:val="64586F29"/>
    <w:rsid w:val="65BE1520"/>
    <w:rsid w:val="6748478F"/>
    <w:rsid w:val="67C13401"/>
    <w:rsid w:val="685C76BD"/>
    <w:rsid w:val="689948DA"/>
    <w:rsid w:val="68B646CB"/>
    <w:rsid w:val="69CE6BBD"/>
    <w:rsid w:val="69E5416A"/>
    <w:rsid w:val="6A914BA0"/>
    <w:rsid w:val="6B4C3CD6"/>
    <w:rsid w:val="6C5807B4"/>
    <w:rsid w:val="6CD927A5"/>
    <w:rsid w:val="6DE83D64"/>
    <w:rsid w:val="6E405E13"/>
    <w:rsid w:val="6F6B2102"/>
    <w:rsid w:val="6F9967CA"/>
    <w:rsid w:val="72444124"/>
    <w:rsid w:val="728364DE"/>
    <w:rsid w:val="73377F29"/>
    <w:rsid w:val="73504D4A"/>
    <w:rsid w:val="73B057E9"/>
    <w:rsid w:val="73E71A95"/>
    <w:rsid w:val="74424AF2"/>
    <w:rsid w:val="75911025"/>
    <w:rsid w:val="77300C68"/>
    <w:rsid w:val="798269EF"/>
    <w:rsid w:val="79C63670"/>
    <w:rsid w:val="7A7F1A71"/>
    <w:rsid w:val="7B3971E3"/>
    <w:rsid w:val="7B5B3AD8"/>
    <w:rsid w:val="7BCF7BB1"/>
    <w:rsid w:val="7BD81D81"/>
    <w:rsid w:val="7C907955"/>
    <w:rsid w:val="7D83508E"/>
    <w:rsid w:val="7DB36D0E"/>
    <w:rsid w:val="7DBD4D8A"/>
    <w:rsid w:val="7DBF4467"/>
    <w:rsid w:val="7E9133C9"/>
    <w:rsid w:val="7F4A3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keepLines/>
      <w:adjustRightInd w:val="0"/>
      <w:snapToGrid w:val="0"/>
      <w:ind w:firstLineChars="200" w:firstLine="640"/>
      <w:jc w:val="left"/>
      <w:outlineLvl w:val="1"/>
    </w:pPr>
    <w:rPr>
      <w:rFonts w:ascii="宋体" w:eastAsia="方正仿宋_GB2312" w:hAnsi="宋体"/>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Style3">
    <w:name w:val="_Style 3"/>
    <w:basedOn w:val="a"/>
    <w:qFormat/>
    <w:pPr>
      <w:ind w:firstLineChars="200" w:firstLine="420"/>
    </w:pPr>
    <w:rPr>
      <w:sz w:val="20"/>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keepLines/>
      <w:adjustRightInd w:val="0"/>
      <w:snapToGrid w:val="0"/>
      <w:ind w:firstLineChars="200" w:firstLine="640"/>
      <w:jc w:val="left"/>
      <w:outlineLvl w:val="1"/>
    </w:pPr>
    <w:rPr>
      <w:rFonts w:ascii="宋体" w:eastAsia="方正仿宋_GB2312" w:hAnsi="宋体"/>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Style3">
    <w:name w:val="_Style 3"/>
    <w:basedOn w:val="a"/>
    <w:qFormat/>
    <w:pPr>
      <w:ind w:firstLineChars="200" w:firstLine="420"/>
    </w:pPr>
    <w:rPr>
      <w:sz w:val="20"/>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878</Words>
  <Characters>5009</Characters>
  <Application>Microsoft Office Word</Application>
  <DocSecurity>0</DocSecurity>
  <Lines>41</Lines>
  <Paragraphs>11</Paragraphs>
  <ScaleCrop>false</ScaleCrop>
  <Company>Microsoft</Company>
  <LinksUpToDate>false</LinksUpToDate>
  <CharactersWithSpaces>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cp:lastModifiedBy>
  <cp:revision>30</cp:revision>
  <dcterms:created xsi:type="dcterms:W3CDTF">2014-10-29T12:08:00Z</dcterms:created>
  <dcterms:modified xsi:type="dcterms:W3CDTF">2023-06-01T03:21:00Z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4E1E0179CBF84366A4532A08EFDD72BD</vt:lpwstr>
  </property>
</Properties>
</file>